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FEB04" w14:textId="77777777" w:rsidR="00FA4CD1" w:rsidRPr="00FA4CD1" w:rsidRDefault="00FA4CD1" w:rsidP="00FA4CD1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bookmarkStart w:id="0" w:name="_GoBack"/>
      <w:bookmarkEnd w:id="0"/>
      <w:r w:rsidRPr="00FA4CD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uk-UA"/>
        </w:rPr>
        <w:t>Булінг</w:t>
      </w:r>
    </w:p>
    <w:p w14:paraId="35C7F4E9" w14:textId="77777777" w:rsidR="00FA4CD1" w:rsidRPr="00FA4CD1" w:rsidRDefault="00FA4CD1" w:rsidP="00FA4CD1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shd w:val="clear" w:color="auto" w:fill="FFFFFF"/>
          <w:lang w:eastAsia="uk-UA"/>
        </w:rPr>
        <w:t> Пам’ятка для батьків</w:t>
      </w:r>
    </w:p>
    <w:p w14:paraId="530B5D3E" w14:textId="77777777" w:rsidR="00FA4CD1" w:rsidRPr="00FA4CD1" w:rsidRDefault="00FA4CD1" w:rsidP="00FA4CD1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Майже </w:t>
      </w:r>
      <w:r w:rsidRPr="00FA4CD1">
        <w:rPr>
          <w:rFonts w:ascii="Calibri" w:eastAsia="Times New Roman" w:hAnsi="Calibri" w:cs="Calibri"/>
          <w:color w:val="111111"/>
          <w:shd w:val="clear" w:color="auto" w:fill="FFFFFF"/>
          <w:lang w:eastAsia="uk-UA"/>
        </w:rPr>
        <w:t> </w:t>
      </w: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в кожному класі є учні, які стають об’єктами глузувань та знущань, а також агресори, які є ініціаторами булінґу.</w:t>
      </w:r>
      <w:r w:rsidRPr="00FA4CD1">
        <w:rPr>
          <w:rFonts w:ascii="Calibri" w:eastAsia="Times New Roman" w:hAnsi="Calibri" w:cs="Calibri"/>
          <w:color w:val="111111"/>
          <w:shd w:val="clear" w:color="auto" w:fill="FFFFFF"/>
          <w:lang w:eastAsia="uk-UA"/>
        </w:rPr>
        <w:t>       </w:t>
      </w:r>
    </w:p>
    <w:p w14:paraId="7605021D" w14:textId="77777777" w:rsidR="00FA4CD1" w:rsidRPr="00FA4CD1" w:rsidRDefault="00FA4CD1" w:rsidP="00FA4CD1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Найчастіше цькування ініціюють надміру агресивні діти, які люблять домінувати, тобто бути «головними». Їх не турбують почуття і переживання інших людей, вони прагнуть бути в центрі уваги, контролювати все навколо. Принижуючи інших, вони підвищують власну значущість. Нерідко це відбувається через глибокі психологічні комплекси кривдників. Можливо, вони самі переживали приниження або копіюють ті агресивні й образливі моделі поведінки, які є у їхніх сім'ях.</w:t>
      </w:r>
    </w:p>
    <w:p w14:paraId="392F16A2" w14:textId="77777777" w:rsidR="00FA4CD1" w:rsidRPr="00FA4CD1" w:rsidRDefault="00FA4CD1" w:rsidP="00FA4CD1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Зазвичай об'єктом знущань (жертвою) булінґу вибирають тих, у кого є дещо відмінне від однолітків. Відмінність може бути будь-якою: особливості зовнішності; манера спілкування, поведінки; незвичайне захоплення; соціальний статус, національність, релігійна належність. </w:t>
      </w:r>
    </w:p>
    <w:p w14:paraId="5E8427AE" w14:textId="77777777" w:rsidR="00FA4CD1" w:rsidRPr="00FA4CD1" w:rsidRDefault="00FA4CD1" w:rsidP="00FA4CD1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uk-UA"/>
        </w:rPr>
        <w:t>Найчастіше жертвами булінґу стають діти, які мають:</w:t>
      </w:r>
    </w:p>
    <w:p w14:paraId="0EF32E75" w14:textId="77777777" w:rsidR="00FA4CD1" w:rsidRPr="00FA4CD1" w:rsidRDefault="00FA4CD1" w:rsidP="00FA4CD1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фізичні вади – носять окуляри, погано чують, мають порушення опорно- рухового апарату, фізично слабкі;</w:t>
      </w:r>
    </w:p>
    <w:p w14:paraId="2249F5BA" w14:textId="77777777" w:rsidR="00FA4CD1" w:rsidRPr="00FA4CD1" w:rsidRDefault="00FA4CD1" w:rsidP="00FA4CD1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особливості поведінки – замкнуті чи імпульсивні, невпевнені, тривожні;</w:t>
      </w:r>
    </w:p>
    <w:p w14:paraId="0A64B565" w14:textId="77777777" w:rsidR="00FA4CD1" w:rsidRPr="00FA4CD1" w:rsidRDefault="00FA4CD1" w:rsidP="00FA4CD1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особливості зовнішності – руде волосся, веснянки, відстовбурчені вуха, незвичну форму голови, надмірну худорлявість чи повноту;</w:t>
      </w:r>
    </w:p>
    <w:p w14:paraId="548F887B" w14:textId="77777777" w:rsidR="00FA4CD1" w:rsidRPr="00FA4CD1" w:rsidRDefault="00FA4CD1" w:rsidP="00FA4CD1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недостатньо розвинені соціальні навички: часто не мають жодного близького друга, краще спілкуються з дорослими ніж з однолітками;</w:t>
      </w:r>
    </w:p>
    <w:p w14:paraId="2173B7A5" w14:textId="77777777" w:rsidR="00FA4CD1" w:rsidRPr="00FA4CD1" w:rsidRDefault="00FA4CD1" w:rsidP="00FA4CD1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страх перед школою: неуспішність у навчанні часто формує у дітей негативне ставлення до школи, страх відвідування певних предметів, що сприймається навколишніми як підвищена тривожність, невпевненість, провокуючи агресію;</w:t>
      </w:r>
    </w:p>
    <w:p w14:paraId="6F58EA10" w14:textId="77777777" w:rsidR="00FA4CD1" w:rsidRPr="00FA4CD1" w:rsidRDefault="00FA4CD1" w:rsidP="00FA4CD1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відсутність досвіду життя в колективі (так звані «домашні» діти);</w:t>
      </w:r>
    </w:p>
    <w:p w14:paraId="41185FB3" w14:textId="77777777" w:rsidR="00FA4CD1" w:rsidRPr="00FA4CD1" w:rsidRDefault="00FA4CD1" w:rsidP="00FA4CD1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деякі захворювання: заїкання, дислалія (порушення мовлення), дисграфія (порушення письма), дислексія (порушення читання);</w:t>
      </w:r>
    </w:p>
    <w:p w14:paraId="5F1C217B" w14:textId="77777777" w:rsidR="00FA4CD1" w:rsidRPr="00FA4CD1" w:rsidRDefault="00FA4CD1" w:rsidP="00FA4CD1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знижений рівень інтелекту, труднощі у навчанні;</w:t>
      </w:r>
    </w:p>
    <w:p w14:paraId="553D4226" w14:textId="77777777" w:rsidR="00FA4CD1" w:rsidRPr="00FA4CD1" w:rsidRDefault="00FA4CD1" w:rsidP="00FA4CD1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високий інтелект, обдарованість, видатні досягнення;</w:t>
      </w:r>
    </w:p>
    <w:p w14:paraId="2A1F9D2C" w14:textId="77777777" w:rsidR="00FA4CD1" w:rsidRPr="00FA4CD1" w:rsidRDefault="00FA4CD1" w:rsidP="00FA4CD1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слабо розвинені гігієнічні навички (неохайні, носять брудні речі, мають неприємний запах).</w:t>
      </w:r>
    </w:p>
    <w:p w14:paraId="19DD7402" w14:textId="77777777" w:rsidR="00FA4CD1" w:rsidRPr="00FA4CD1" w:rsidRDefault="00FA4CD1" w:rsidP="00FA4CD1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lastRenderedPageBreak/>
        <w:t>Людину, яку вибрали жертвою і яка не може постояти за себе, намагаються принизити, залякати, ізолювати від інших різними способами.</w:t>
      </w:r>
    </w:p>
    <w:p w14:paraId="5FB82E17" w14:textId="77777777" w:rsidR="00FA4CD1" w:rsidRPr="00FA4CD1" w:rsidRDefault="00FA4CD1" w:rsidP="00FA4CD1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  <w:lang w:eastAsia="uk-UA"/>
        </w:rPr>
        <w:t>Найпоширенішими формами булінґу є:</w:t>
      </w:r>
    </w:p>
    <w:p w14:paraId="37CD1F7E" w14:textId="77777777" w:rsidR="00FA4CD1" w:rsidRPr="00FA4CD1" w:rsidRDefault="00FA4CD1" w:rsidP="00FA4CD1">
      <w:pPr>
        <w:numPr>
          <w:ilvl w:val="0"/>
          <w:numId w:val="2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словесні образи, глузування, обзивання, погрози;</w:t>
      </w:r>
    </w:p>
    <w:p w14:paraId="533DF745" w14:textId="77777777" w:rsidR="00FA4CD1" w:rsidRPr="00FA4CD1" w:rsidRDefault="00FA4CD1" w:rsidP="00FA4CD1">
      <w:pPr>
        <w:numPr>
          <w:ilvl w:val="0"/>
          <w:numId w:val="2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образливі жести або дії, наприклад, плювки;</w:t>
      </w:r>
    </w:p>
    <w:p w14:paraId="0B43EB62" w14:textId="77777777" w:rsidR="00FA4CD1" w:rsidRPr="00FA4CD1" w:rsidRDefault="00FA4CD1" w:rsidP="00FA4CD1">
      <w:pPr>
        <w:numPr>
          <w:ilvl w:val="0"/>
          <w:numId w:val="2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залякування за допомогою слів, загрозливих інтонацій, щоб змусити жертву щось зробити чи не зробити;</w:t>
      </w:r>
    </w:p>
    <w:p w14:paraId="47A9D5DC" w14:textId="77777777" w:rsidR="00FA4CD1" w:rsidRPr="00FA4CD1" w:rsidRDefault="00FA4CD1" w:rsidP="00FA4CD1">
      <w:pPr>
        <w:numPr>
          <w:ilvl w:val="0"/>
          <w:numId w:val="2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ігнорування, відмова від спілкування, виключення із гри, бойкот;</w:t>
      </w:r>
    </w:p>
    <w:p w14:paraId="597E28CB" w14:textId="77777777" w:rsidR="00FA4CD1" w:rsidRPr="00FA4CD1" w:rsidRDefault="00FA4CD1" w:rsidP="00FA4CD1">
      <w:pPr>
        <w:numPr>
          <w:ilvl w:val="0"/>
          <w:numId w:val="2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вимагання грошей, їжі, речей, умисного пошкодження особистого майна жертви.</w:t>
      </w:r>
    </w:p>
    <w:p w14:paraId="57EFE5B6" w14:textId="77777777" w:rsidR="00FA4CD1" w:rsidRPr="00FA4CD1" w:rsidRDefault="00FA4CD1" w:rsidP="00FA4CD1">
      <w:pPr>
        <w:numPr>
          <w:ilvl w:val="0"/>
          <w:numId w:val="2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фізичне насилля (удари, щипки, штовхання, підніжки, викручування рук, будь-які інші дії, які заподіюють біль і навіть тілесні ушкодження);</w:t>
      </w:r>
    </w:p>
    <w:p w14:paraId="294C5B86" w14:textId="77777777" w:rsidR="00FA4CD1" w:rsidRPr="00FA4CD1" w:rsidRDefault="00FA4CD1" w:rsidP="00FA4CD1">
      <w:pPr>
        <w:numPr>
          <w:ilvl w:val="0"/>
          <w:numId w:val="2"/>
        </w:numPr>
        <w:shd w:val="clear" w:color="auto" w:fill="FFFFFF"/>
        <w:spacing w:after="20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приниження за допомогою мобільних телефонів та інтернету (СМС-повідомлення, електронні листи, образливі репліки і коментарі у чатах і т.д.), поширення чуток і пліток.</w:t>
      </w:r>
    </w:p>
    <w:p w14:paraId="715FE670" w14:textId="77777777" w:rsidR="00FA4CD1" w:rsidRPr="00FA4CD1" w:rsidRDefault="00FA4CD1" w:rsidP="00FA4CD1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Жертви булінґу переживають важкі емоції – почуття приниження і сором, страх, розпач і злість. Булінґ вкрай негативно впливає на соціалізацію жертви, спричиняючи:</w:t>
      </w:r>
    </w:p>
    <w:p w14:paraId="071850D3" w14:textId="77777777" w:rsidR="00FA4CD1" w:rsidRPr="00FA4CD1" w:rsidRDefault="00FA4CD1" w:rsidP="00FA4CD1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неадекватне сприймання себе – занижену самооцінку, комплекс неповноцінності, беззахисність;</w:t>
      </w:r>
    </w:p>
    <w:p w14:paraId="4AE16520" w14:textId="77777777" w:rsidR="00FA4CD1" w:rsidRPr="00FA4CD1" w:rsidRDefault="00FA4CD1" w:rsidP="00FA4CD1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негативне сприймання однолітків – відсторонення від спілкування, самотність, часті прогули у школі;</w:t>
      </w:r>
    </w:p>
    <w:p w14:paraId="43F1587D" w14:textId="77777777" w:rsidR="00FA4CD1" w:rsidRPr="00FA4CD1" w:rsidRDefault="00FA4CD1" w:rsidP="00FA4CD1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неадекватне сприймання реальності – підвищену тривожність, різноманітні фобії, неврози;</w:t>
      </w:r>
    </w:p>
    <w:p w14:paraId="1CDC816A" w14:textId="77777777" w:rsidR="00FA4CD1" w:rsidRPr="00FA4CD1" w:rsidRDefault="00FA4CD1" w:rsidP="00FA4CD1">
      <w:pPr>
        <w:numPr>
          <w:ilvl w:val="0"/>
          <w:numId w:val="3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девіантну поведінку – схильність до правопорушень, суїцидальні наміри, формування алкогольної, тютюнової чи наркотичної залежності.</w:t>
      </w:r>
    </w:p>
    <w:p w14:paraId="525D765B" w14:textId="77777777" w:rsidR="00FA4CD1" w:rsidRPr="00FA4CD1" w:rsidRDefault="00FA4CD1" w:rsidP="00FA4CD1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Проте, якщо дитина все-таки підтвердила в розмові, що вона стала жертвою булінґу, то скажіть їй:</w:t>
      </w:r>
    </w:p>
    <w:p w14:paraId="66925966" w14:textId="77777777" w:rsidR="00FA4CD1" w:rsidRPr="00FA4CD1" w:rsidRDefault="00FA4CD1" w:rsidP="00FA4CD1">
      <w:pPr>
        <w:numPr>
          <w:ilvl w:val="0"/>
          <w:numId w:val="4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Я тобі вірю (це допоможе дитині зрозуміти, що Ви повністю на її боці).</w:t>
      </w:r>
    </w:p>
    <w:p w14:paraId="177C7DD1" w14:textId="77777777" w:rsidR="00FA4CD1" w:rsidRPr="00FA4CD1" w:rsidRDefault="00FA4CD1" w:rsidP="00FA4CD1">
      <w:pPr>
        <w:numPr>
          <w:ilvl w:val="0"/>
          <w:numId w:val="4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Мені шкода, що з тобою це сталося (це допоможе дитині зрозуміти, що Ви переживаєте за неї і співчуваєте їй).</w:t>
      </w:r>
    </w:p>
    <w:p w14:paraId="1DF373A6" w14:textId="77777777" w:rsidR="00FA4CD1" w:rsidRPr="00FA4CD1" w:rsidRDefault="00FA4CD1" w:rsidP="00FA4CD1">
      <w:pPr>
        <w:numPr>
          <w:ilvl w:val="0"/>
          <w:numId w:val="4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Це не твоя провина (це допоможе дитині зрозуміти, що її не звинувачують у тому, що сталося).</w:t>
      </w:r>
    </w:p>
    <w:p w14:paraId="1FA86E0A" w14:textId="77777777" w:rsidR="00FA4CD1" w:rsidRPr="00FA4CD1" w:rsidRDefault="00FA4CD1" w:rsidP="00FA4CD1">
      <w:pPr>
        <w:numPr>
          <w:ilvl w:val="0"/>
          <w:numId w:val="4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Таке може трапитися з кожним (це допоможе дитині зрозуміти, що вона не самотня: багатьом її одноліткам доводиться переживати залякування та агресію в той чи той момент свого життя).</w:t>
      </w:r>
    </w:p>
    <w:p w14:paraId="1B923B18" w14:textId="77777777" w:rsidR="00FA4CD1" w:rsidRPr="00FA4CD1" w:rsidRDefault="00FA4CD1" w:rsidP="00FA4CD1">
      <w:pPr>
        <w:numPr>
          <w:ilvl w:val="0"/>
          <w:numId w:val="4"/>
        </w:numPr>
        <w:shd w:val="clear" w:color="auto" w:fill="FFFFFF"/>
        <w:spacing w:after="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lastRenderedPageBreak/>
        <w:t>Добре, що ти сказав мені про це (це допоможе дитині зрозуміти, що вона правильно вчинила, звернувшись по допомогу)</w:t>
      </w:r>
    </w:p>
    <w:p w14:paraId="53F1C9CE" w14:textId="77777777" w:rsidR="00FA4CD1" w:rsidRPr="00FA4CD1" w:rsidRDefault="00FA4CD1" w:rsidP="00FA4CD1">
      <w:pPr>
        <w:numPr>
          <w:ilvl w:val="0"/>
          <w:numId w:val="4"/>
        </w:numPr>
        <w:shd w:val="clear" w:color="auto" w:fill="FFFFFF"/>
        <w:spacing w:after="200" w:line="240" w:lineRule="auto"/>
        <w:ind w:left="189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Я люблю тебе і намагатимуся зробити так, щоб тобі більше не загрожувала небезпека (це допоможе дитині з надією подивитись у майбутнє та відчути захист).</w:t>
      </w:r>
    </w:p>
    <w:p w14:paraId="7DD7C59D" w14:textId="77777777" w:rsidR="00FA4CD1" w:rsidRPr="00FA4CD1" w:rsidRDefault="00FA4CD1" w:rsidP="00FA4CD1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A4CD1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uk-UA"/>
        </w:rPr>
        <w:t>Не залишайте цю ситуацію без уваги. Якщо дитина не вирішила її самостійно, зверніться до класного керівника, а в разі його/її неспроможності владнати ситуацію, до завуча або директора школи. Найкраще написати і зареєструвати офіційну заяву, адже керівництво навчального закладу несе особисту відповідальність за створення безпечного і комфортного середовища для кожної дитини.</w:t>
      </w:r>
    </w:p>
    <w:p w14:paraId="0100DC78" w14:textId="77777777" w:rsidR="004E05A2" w:rsidRDefault="004E05A2"/>
    <w:sectPr w:rsidR="004E0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24B4"/>
    <w:multiLevelType w:val="multilevel"/>
    <w:tmpl w:val="9D16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044E5"/>
    <w:multiLevelType w:val="multilevel"/>
    <w:tmpl w:val="A9E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1054C"/>
    <w:multiLevelType w:val="multilevel"/>
    <w:tmpl w:val="AACC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79795A"/>
    <w:multiLevelType w:val="multilevel"/>
    <w:tmpl w:val="868E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5C"/>
    <w:rsid w:val="0016105C"/>
    <w:rsid w:val="004E05A2"/>
    <w:rsid w:val="00AE7256"/>
    <w:rsid w:val="00FA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dcterms:created xsi:type="dcterms:W3CDTF">2023-11-02T13:21:00Z</dcterms:created>
  <dcterms:modified xsi:type="dcterms:W3CDTF">2023-11-02T13:21:00Z</dcterms:modified>
</cp:coreProperties>
</file>