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2AB22" w14:textId="77777777" w:rsidR="00526AD6" w:rsidRDefault="00526AD6" w:rsidP="00526AD6">
      <w:pPr>
        <w:spacing w:after="0" w:line="240" w:lineRule="auto"/>
        <w:jc w:val="center"/>
        <w:rPr>
          <w:rFonts w:ascii="Times New Roman" w:hAnsi="Times New Roman" w:cs="Times New Roman"/>
          <w:b/>
          <w:bCs/>
          <w:color w:val="002060"/>
          <w:sz w:val="20"/>
          <w:szCs w:val="20"/>
          <w:lang w:val="pl-PL"/>
        </w:rPr>
      </w:pPr>
    </w:p>
    <w:p w14:paraId="291077E1" w14:textId="125F382A" w:rsidR="00D1738A" w:rsidRPr="006B3D20" w:rsidRDefault="00D1738A" w:rsidP="00526AD6">
      <w:pPr>
        <w:spacing w:after="0" w:line="240" w:lineRule="auto"/>
        <w:jc w:val="center"/>
        <w:rPr>
          <w:rFonts w:ascii="Times New Roman" w:hAnsi="Times New Roman" w:cs="Times New Roman"/>
          <w:b/>
          <w:bCs/>
          <w:sz w:val="28"/>
          <w:szCs w:val="28"/>
        </w:rPr>
      </w:pPr>
      <w:r w:rsidRPr="006B3D20">
        <w:rPr>
          <w:rFonts w:ascii="Times New Roman" w:hAnsi="Times New Roman" w:cs="Times New Roman"/>
          <w:b/>
          <w:bCs/>
          <w:sz w:val="28"/>
          <w:szCs w:val="28"/>
        </w:rPr>
        <w:t>Ужго</w:t>
      </w:r>
      <w:r w:rsidR="00002171">
        <w:rPr>
          <w:rFonts w:ascii="Times New Roman" w:hAnsi="Times New Roman" w:cs="Times New Roman"/>
          <w:b/>
          <w:bCs/>
          <w:sz w:val="28"/>
          <w:szCs w:val="28"/>
        </w:rPr>
        <w:t>родський ліцей №9 Ужгородської міської р</w:t>
      </w:r>
      <w:r w:rsidRPr="006B3D20">
        <w:rPr>
          <w:rFonts w:ascii="Times New Roman" w:hAnsi="Times New Roman" w:cs="Times New Roman"/>
          <w:b/>
          <w:bCs/>
          <w:sz w:val="28"/>
          <w:szCs w:val="28"/>
        </w:rPr>
        <w:t>ади</w:t>
      </w:r>
      <w:r w:rsidR="005E73DD" w:rsidRPr="006B3D20">
        <w:rPr>
          <w:rFonts w:ascii="Times New Roman" w:hAnsi="Times New Roman" w:cs="Times New Roman"/>
          <w:b/>
          <w:bCs/>
          <w:sz w:val="28"/>
          <w:szCs w:val="28"/>
        </w:rPr>
        <w:t xml:space="preserve"> Закарпатської області</w:t>
      </w:r>
    </w:p>
    <w:p w14:paraId="5D0C2532" w14:textId="23059638" w:rsidR="00526AD6" w:rsidRDefault="00D1738A" w:rsidP="00526AD6">
      <w:pPr>
        <w:spacing w:after="0" w:line="240" w:lineRule="auto"/>
        <w:jc w:val="center"/>
        <w:rPr>
          <w:rFonts w:ascii="Times New Roman" w:hAnsi="Times New Roman" w:cs="Times New Roman"/>
          <w:b/>
          <w:bCs/>
          <w:sz w:val="32"/>
          <w:szCs w:val="32"/>
        </w:rPr>
      </w:pPr>
      <w:r w:rsidRPr="006B3D20">
        <w:rPr>
          <w:rFonts w:ascii="Times New Roman" w:hAnsi="Times New Roman" w:cs="Times New Roman"/>
          <w:b/>
          <w:bCs/>
          <w:sz w:val="32"/>
          <w:szCs w:val="32"/>
        </w:rPr>
        <w:t>К</w:t>
      </w:r>
      <w:r w:rsidR="00526AD6" w:rsidRPr="006B3D20">
        <w:rPr>
          <w:rFonts w:ascii="Times New Roman" w:hAnsi="Times New Roman" w:cs="Times New Roman"/>
          <w:b/>
          <w:bCs/>
          <w:sz w:val="32"/>
          <w:szCs w:val="32"/>
          <w:lang w:val="pl-PL"/>
        </w:rPr>
        <w:t xml:space="preserve">ритерії оцінювання учнів 5-6класів НУШ з </w:t>
      </w:r>
      <w:r w:rsidRPr="006B3D20">
        <w:rPr>
          <w:rFonts w:ascii="Times New Roman" w:hAnsi="Times New Roman" w:cs="Times New Roman"/>
          <w:b/>
          <w:bCs/>
          <w:sz w:val="32"/>
          <w:szCs w:val="32"/>
        </w:rPr>
        <w:t>англійської мови</w:t>
      </w:r>
    </w:p>
    <w:p w14:paraId="28609D04" w14:textId="77777777" w:rsidR="006B3D20" w:rsidRDefault="006B3D20" w:rsidP="00526AD6">
      <w:pPr>
        <w:spacing w:after="0" w:line="240" w:lineRule="auto"/>
        <w:jc w:val="center"/>
        <w:rPr>
          <w:rFonts w:ascii="Times New Roman" w:hAnsi="Times New Roman" w:cs="Times New Roman"/>
          <w:b/>
          <w:bCs/>
          <w:sz w:val="32"/>
          <w:szCs w:val="32"/>
        </w:rPr>
      </w:pPr>
    </w:p>
    <w:p w14:paraId="72016FFF" w14:textId="34A1173F" w:rsidR="006B3D20" w:rsidRPr="006B3D20" w:rsidRDefault="006B3D20" w:rsidP="006B3D20">
      <w:pPr>
        <w:spacing w:after="0" w:line="240" w:lineRule="auto"/>
        <w:jc w:val="both"/>
        <w:rPr>
          <w:rFonts w:ascii="Times New Roman" w:hAnsi="Times New Roman" w:cs="Times New Roman"/>
          <w:b/>
          <w:bCs/>
          <w:sz w:val="32"/>
          <w:szCs w:val="32"/>
          <w:lang w:val="pl-PL"/>
        </w:rPr>
      </w:pPr>
      <w:r w:rsidRPr="006B3D20">
        <w:rPr>
          <w:rFonts w:ascii="Times New Roman" w:hAnsi="Times New Roman" w:cs="Times New Roman"/>
        </w:rPr>
        <w:t xml:space="preserve">Оцінювання навчальних досягнень здобувачів освіти здійснюється за 12-бальною шкалою. Відповідно до ступеня оволодіння знаннями і способами діяльності виокремлюються 4 рівні навчальних досягнень здобувачів освіти: </w:t>
      </w:r>
      <w:r w:rsidRPr="006B3D20">
        <w:rPr>
          <w:rFonts w:ascii="Times New Roman" w:hAnsi="Times New Roman" w:cs="Times New Roman"/>
          <w:b/>
          <w:bCs/>
        </w:rPr>
        <w:t>початковий, середній, достатній, високий.</w:t>
      </w:r>
      <w:r w:rsidRPr="006B3D20">
        <w:rPr>
          <w:rFonts w:ascii="Times New Roman" w:hAnsi="Times New Roman" w:cs="Times New Roman"/>
        </w:rPr>
        <w:t xml:space="preserve"> Основними видами оцінювання з іноземної мови є формувальне, поточне, тематичне, семестрове та річне оцінювання. Більшість прийомів поточного оцінювання спрямовано на детальну перевірку окремих параметрів мови або вмінь мовлення, яких щойно навчили, тематичне оцінювання проводиться на основі поточного оцінювання й виставляється єдиний тематичний бал. Під час виставлення тематичного балу результати перевірки робочих зошитів не враховуються. Семестрове оцінювання з іноземної мови проводиться один раз наприкінці семестру за чотирма видами мовленнєвої діяльності (аудіювання, говоріння, читання, письмо).</w:t>
      </w:r>
    </w:p>
    <w:p w14:paraId="6917AF03" w14:textId="77777777" w:rsidR="00526AD6" w:rsidRPr="00D1738A" w:rsidRDefault="00526AD6" w:rsidP="00526AD6">
      <w:pPr>
        <w:autoSpaceDE w:val="0"/>
        <w:autoSpaceDN w:val="0"/>
        <w:adjustRightInd w:val="0"/>
        <w:spacing w:after="0" w:line="240" w:lineRule="auto"/>
        <w:ind w:right="-313"/>
        <w:textAlignment w:val="center"/>
        <w:rPr>
          <w:rFonts w:ascii="Times New Roman" w:eastAsia="Calibri" w:hAnsi="Times New Roman" w:cs="Times New Roman"/>
          <w:bCs/>
          <w:color w:val="002060"/>
          <w:sz w:val="28"/>
          <w:szCs w:val="28"/>
        </w:rPr>
      </w:pPr>
    </w:p>
    <w:tbl>
      <w:tblPr>
        <w:tblW w:w="15435" w:type="dxa"/>
        <w:tblInd w:w="8" w:type="dxa"/>
        <w:tblCellMar>
          <w:left w:w="0" w:type="dxa"/>
          <w:right w:w="0" w:type="dxa"/>
        </w:tblCellMar>
        <w:tblLook w:val="04A0" w:firstRow="1" w:lastRow="0" w:firstColumn="1" w:lastColumn="0" w:noHBand="0" w:noVBand="1"/>
      </w:tblPr>
      <w:tblGrid>
        <w:gridCol w:w="1872"/>
        <w:gridCol w:w="1919"/>
        <w:gridCol w:w="2669"/>
        <w:gridCol w:w="2880"/>
        <w:gridCol w:w="3118"/>
        <w:gridCol w:w="2977"/>
      </w:tblGrid>
      <w:tr w:rsidR="00526AD6" w:rsidRPr="00D52CDF" w14:paraId="126F7EA9" w14:textId="77777777" w:rsidTr="00E40045">
        <w:trPr>
          <w:trHeight w:val="392"/>
        </w:trPr>
        <w:tc>
          <w:tcPr>
            <w:tcW w:w="1872" w:type="dxa"/>
            <w:vMerge w:val="restart"/>
            <w:tcBorders>
              <w:top w:val="single" w:sz="6" w:space="0" w:color="000000"/>
              <w:left w:val="single" w:sz="6" w:space="0" w:color="000000"/>
              <w:right w:val="single" w:sz="6" w:space="0" w:color="000000"/>
            </w:tcBorders>
            <w:tcMar>
              <w:top w:w="30" w:type="dxa"/>
              <w:left w:w="45" w:type="dxa"/>
              <w:bottom w:w="30" w:type="dxa"/>
              <w:right w:w="45" w:type="dxa"/>
            </w:tcMar>
            <w:vAlign w:val="center"/>
          </w:tcPr>
          <w:p w14:paraId="4CA1E3AD" w14:textId="77777777" w:rsidR="00526AD6" w:rsidRPr="00D52CDF" w:rsidRDefault="00526AD6" w:rsidP="00E40045">
            <w:pPr>
              <w:spacing w:after="0" w:line="240" w:lineRule="auto"/>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Загальні результати навчання</w:t>
            </w:r>
          </w:p>
        </w:tc>
        <w:tc>
          <w:tcPr>
            <w:tcW w:w="1919" w:type="dxa"/>
            <w:vMerge w:val="restart"/>
            <w:tcBorders>
              <w:top w:val="single" w:sz="6" w:space="0" w:color="000000"/>
              <w:left w:val="single" w:sz="6" w:space="0" w:color="CCCCCC"/>
              <w:right w:val="single" w:sz="4" w:space="0" w:color="auto"/>
            </w:tcBorders>
          </w:tcPr>
          <w:p w14:paraId="79A84421"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Результат навчання у свідоцтві досягнень</w:t>
            </w:r>
          </w:p>
        </w:tc>
        <w:tc>
          <w:tcPr>
            <w:tcW w:w="11644" w:type="dxa"/>
            <w:gridSpan w:val="4"/>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tcPr>
          <w:p w14:paraId="474A8F7D"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Рівні</w:t>
            </w:r>
          </w:p>
        </w:tc>
      </w:tr>
      <w:tr w:rsidR="00526AD6" w:rsidRPr="00D52CDF" w14:paraId="4E400AE2" w14:textId="77777777" w:rsidTr="00E40045">
        <w:trPr>
          <w:trHeight w:val="497"/>
        </w:trPr>
        <w:tc>
          <w:tcPr>
            <w:tcW w:w="1872" w:type="dxa"/>
            <w:vMerge/>
            <w:tcBorders>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5AE179" w14:textId="77777777" w:rsidR="00526AD6" w:rsidRPr="00D52CDF" w:rsidRDefault="00526AD6" w:rsidP="00E40045">
            <w:pPr>
              <w:spacing w:after="0" w:line="240" w:lineRule="auto"/>
              <w:rPr>
                <w:rFonts w:ascii="Times New Roman" w:eastAsia="Times New Roman" w:hAnsi="Times New Roman" w:cs="Times New Roman"/>
                <w:b/>
                <w:color w:val="000000"/>
                <w:sz w:val="20"/>
                <w:szCs w:val="20"/>
                <w:lang w:eastAsia="ru-RU"/>
              </w:rPr>
            </w:pPr>
          </w:p>
        </w:tc>
        <w:tc>
          <w:tcPr>
            <w:tcW w:w="1919" w:type="dxa"/>
            <w:vMerge/>
            <w:tcBorders>
              <w:left w:val="single" w:sz="6" w:space="0" w:color="CCCCCC"/>
              <w:bottom w:val="single" w:sz="6" w:space="0" w:color="000000"/>
              <w:right w:val="single" w:sz="4" w:space="0" w:color="auto"/>
            </w:tcBorders>
          </w:tcPr>
          <w:p w14:paraId="6B88D51E"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p>
        </w:tc>
        <w:tc>
          <w:tcPr>
            <w:tcW w:w="2669"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14:paraId="7B64CAE5"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Початковий</w:t>
            </w:r>
          </w:p>
          <w:p w14:paraId="64C89BB7"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1-3 бали</w:t>
            </w:r>
          </w:p>
        </w:tc>
        <w:tc>
          <w:tcPr>
            <w:tcW w:w="28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F0AA44D"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Середній</w:t>
            </w:r>
          </w:p>
          <w:p w14:paraId="564E2298"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4-6 балів</w:t>
            </w:r>
          </w:p>
        </w:tc>
        <w:tc>
          <w:tcPr>
            <w:tcW w:w="31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E920E8B"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Достатній</w:t>
            </w:r>
          </w:p>
          <w:p w14:paraId="14449E80"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7-9 балів</w:t>
            </w:r>
          </w:p>
        </w:tc>
        <w:tc>
          <w:tcPr>
            <w:tcW w:w="297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7814A3A"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Високий</w:t>
            </w:r>
          </w:p>
          <w:p w14:paraId="26094F9D"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10-12 балів</w:t>
            </w:r>
          </w:p>
        </w:tc>
      </w:tr>
      <w:tr w:rsidR="00526AD6" w:rsidRPr="00D52CDF" w14:paraId="42F7A940" w14:textId="77777777" w:rsidTr="00E40045">
        <w:trPr>
          <w:trHeight w:val="559"/>
        </w:trPr>
        <w:tc>
          <w:tcPr>
            <w:tcW w:w="1872"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tcPr>
          <w:p w14:paraId="09EE5992"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p>
          <w:p w14:paraId="17EEE4DF"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p>
          <w:p w14:paraId="42CF06A5"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p>
          <w:p w14:paraId="1B3EB44C"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p>
          <w:p w14:paraId="4F977E9B"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p>
          <w:p w14:paraId="01E0E697"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p>
          <w:p w14:paraId="2BFAE003"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r w:rsidRPr="00D52CDF">
              <w:rPr>
                <w:rFonts w:ascii="Times New Roman" w:eastAsia="Times New Roman" w:hAnsi="Times New Roman" w:cs="Times New Roman"/>
                <w:b/>
                <w:bCs/>
                <w:i/>
                <w:color w:val="002060"/>
                <w:sz w:val="20"/>
                <w:szCs w:val="20"/>
                <w:lang w:eastAsia="ru-RU"/>
              </w:rPr>
              <w:t>Сприйняття та розуміння усної інформації отриманої під час усної взаємодії</w:t>
            </w:r>
            <w:r w:rsidRPr="00D52CDF">
              <w:rPr>
                <w:rFonts w:ascii="Times New Roman" w:eastAsia="Times New Roman" w:hAnsi="Times New Roman" w:cs="Times New Roman"/>
                <w:b/>
                <w:bCs/>
                <w:i/>
                <w:color w:val="002060"/>
                <w:sz w:val="20"/>
                <w:szCs w:val="20"/>
                <w:lang w:val="pl-PL" w:eastAsia="ru-RU"/>
              </w:rPr>
              <w:t>,</w:t>
            </w:r>
            <w:r w:rsidRPr="00D52CDF">
              <w:rPr>
                <w:rFonts w:ascii="Times New Roman" w:eastAsia="Times New Roman" w:hAnsi="Times New Roman" w:cs="Times New Roman"/>
                <w:b/>
                <w:bCs/>
                <w:i/>
                <w:color w:val="002060"/>
                <w:sz w:val="20"/>
                <w:szCs w:val="20"/>
                <w:lang w:eastAsia="ru-RU"/>
              </w:rPr>
              <w:t xml:space="preserve"> а також перегляду відео та прослуховування аудіо</w:t>
            </w:r>
          </w:p>
          <w:p w14:paraId="6499451D" w14:textId="77777777" w:rsidR="00526AD6" w:rsidRPr="00D52CDF" w:rsidRDefault="00526AD6" w:rsidP="00E40045">
            <w:pPr>
              <w:spacing w:after="0" w:line="240" w:lineRule="auto"/>
              <w:rPr>
                <w:rFonts w:ascii="Times New Roman" w:eastAsia="Times New Roman" w:hAnsi="Times New Roman" w:cs="Times New Roman"/>
                <w:b/>
                <w:bCs/>
                <w:i/>
                <w:color w:val="000000"/>
                <w:sz w:val="20"/>
                <w:szCs w:val="20"/>
                <w:lang w:eastAsia="ru-RU"/>
              </w:rPr>
            </w:pPr>
          </w:p>
        </w:tc>
        <w:tc>
          <w:tcPr>
            <w:tcW w:w="1919" w:type="dxa"/>
            <w:tcBorders>
              <w:top w:val="single" w:sz="6" w:space="0" w:color="000000"/>
              <w:left w:val="single" w:sz="6" w:space="0" w:color="CCCCCC"/>
              <w:bottom w:val="single" w:sz="4" w:space="0" w:color="auto"/>
              <w:right w:val="single" w:sz="4" w:space="0" w:color="auto"/>
            </w:tcBorders>
            <w:vAlign w:val="center"/>
          </w:tcPr>
          <w:p w14:paraId="66FD4F70" w14:textId="77777777" w:rsidR="00526AD6" w:rsidRPr="00D52CDF" w:rsidRDefault="00526AD6" w:rsidP="00E40045">
            <w:pPr>
              <w:spacing w:after="0" w:line="240" w:lineRule="auto"/>
              <w:rPr>
                <w:rFonts w:ascii="Times New Roman" w:eastAsia="Times New Roman" w:hAnsi="Times New Roman" w:cs="Times New Roman"/>
                <w:b/>
                <w:iCs/>
                <w:color w:val="000000"/>
                <w:sz w:val="20"/>
                <w:szCs w:val="20"/>
                <w:lang w:eastAsia="ru-RU"/>
              </w:rPr>
            </w:pPr>
            <w:r w:rsidRPr="00D52CDF">
              <w:rPr>
                <w:rFonts w:ascii="Times New Roman" w:eastAsia="Times New Roman" w:hAnsi="Times New Roman" w:cs="Times New Roman"/>
                <w:b/>
                <w:iCs/>
                <w:color w:val="000000"/>
                <w:sz w:val="20"/>
                <w:szCs w:val="20"/>
                <w:lang w:eastAsia="ru-RU"/>
              </w:rPr>
              <w:t>Сприймає усну інформацію іноземною мовою на слух</w:t>
            </w:r>
            <w:r w:rsidRPr="00D52CDF">
              <w:rPr>
                <w:rFonts w:ascii="Times New Roman" w:eastAsia="Times New Roman" w:hAnsi="Times New Roman" w:cs="Times New Roman"/>
                <w:b/>
                <w:iCs/>
                <w:color w:val="000000"/>
                <w:sz w:val="20"/>
                <w:szCs w:val="20"/>
                <w:lang w:val="pl-PL" w:eastAsia="ru-RU"/>
              </w:rPr>
              <w:t>/</w:t>
            </w:r>
            <w:r w:rsidRPr="00D52CDF">
              <w:rPr>
                <w:rFonts w:ascii="Times New Roman" w:eastAsia="Times New Roman" w:hAnsi="Times New Roman" w:cs="Times New Roman"/>
                <w:b/>
                <w:iCs/>
                <w:color w:val="000000"/>
                <w:sz w:val="20"/>
                <w:szCs w:val="20"/>
                <w:lang w:eastAsia="ru-RU"/>
              </w:rPr>
              <w:t xml:space="preserve"> аудіювання</w:t>
            </w:r>
          </w:p>
        </w:tc>
        <w:tc>
          <w:tcPr>
            <w:tcW w:w="2669"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14:paraId="1EDD56BA"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Розпізнає окремі слова та фрази у повільному та чіткому  мовленні, зазнаючи труднощі при розуміння контексту навіть при повільнішому мовленні. Потребує більше повторень прослуханого, візуальної підтримки, супровідних жестів та</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 xml:space="preserve">допомоги вчителя, особливо при сприйманні автентичного мовного матеріалу. </w:t>
            </w:r>
          </w:p>
          <w:p w14:paraId="2C54EBA6"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tc>
        <w:tc>
          <w:tcPr>
            <w:tcW w:w="288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50E0FD1F"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Розпізнає окремі слова</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фрази</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інструкції та прості речення або запитання в повільному та чіткому мовленні, може визначити тематику мовленнєвої ситуації  за допомогою візуальної підтримки і супровідних жестів. Визначає в загальних рисах дуже просту інформацію, зокрема в мовному автентичному матеріалі, який пояснюється у передбачуваній ситуації, якщо мовлення дуже повільне й чітке з тривалими паузами час від часу. Потребує допомоги вчителя та повторення прослуханого.</w:t>
            </w:r>
            <w:r w:rsidRPr="00D52CDF">
              <w:rPr>
                <w:rFonts w:ascii="Times New Roman" w:eastAsia="Calibri" w:hAnsi="Times New Roman" w:cs="Times New Roman"/>
                <w:sz w:val="20"/>
                <w:szCs w:val="20"/>
              </w:rPr>
              <w:t xml:space="preserve"> </w:t>
            </w:r>
          </w:p>
          <w:p w14:paraId="625B627B"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tc>
        <w:tc>
          <w:tcPr>
            <w:tcW w:w="3118"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66DDE8D1" w14:textId="77777777" w:rsidR="00526AD6" w:rsidRPr="00D52CDF" w:rsidRDefault="00526AD6" w:rsidP="00E40045">
            <w:pPr>
              <w:spacing w:after="0" w:line="240" w:lineRule="auto"/>
              <w:rPr>
                <w:rFonts w:ascii="Times New Roman" w:eastAsia="Calibri" w:hAnsi="Times New Roman" w:cs="Times New Roman"/>
                <w:sz w:val="20"/>
                <w:szCs w:val="20"/>
              </w:rPr>
            </w:pPr>
            <w:r w:rsidRPr="00D52CDF">
              <w:rPr>
                <w:rFonts w:ascii="Times New Roman" w:eastAsia="Times New Roman" w:hAnsi="Times New Roman" w:cs="Times New Roman"/>
                <w:color w:val="000000"/>
                <w:sz w:val="20"/>
                <w:szCs w:val="20"/>
                <w:lang w:eastAsia="ru-RU"/>
              </w:rPr>
              <w:t>Розуміє основний зміст прослуханого: фрази речення</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інструкції запитання</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повідомлення в повільному та чіткому мовленні, зокрема і автентичний мовний матеріал, необхідний для виконання завдання</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за допомогою візуальної підтримки, супровідних жестів.</w:t>
            </w:r>
            <w:r w:rsidRPr="00D52CDF">
              <w:rPr>
                <w:rFonts w:ascii="Times New Roman" w:eastAsia="Calibri" w:hAnsi="Times New Roman" w:cs="Times New Roman"/>
                <w:sz w:val="20"/>
                <w:szCs w:val="20"/>
              </w:rPr>
              <w:t xml:space="preserve"> Визначає мовленнєву ситуацію та зміст короткої простої розмови, якщо мовлення чітке й повільне. Може мати труднощі при сприйнятті матеріалу який містить певну кількість незнайомих слів, незважаючи на візуальну підтримку чи супровідні жести.</w:t>
            </w:r>
          </w:p>
        </w:tc>
        <w:tc>
          <w:tcPr>
            <w:tcW w:w="2977"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14:paraId="6A39757C"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Розуміє зміст короткої розмови при чіткому мовленні, розпізнає важливі моменти розповіді й слідкує за сюжетом, розуміє конкретну інформацію для виконання завдання, побудовану на вивченому лексичному і граматичному матеріалі. Розуміє основний зміст почутого, зокрема і автентичний мовний матеріал</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який містить певну кількість незнайомих слів, про значення яких можна здогадатися за допомогою візуальної підтримки чи супровідних</w:t>
            </w:r>
            <w:r w:rsidRPr="00D52CDF">
              <w:rPr>
                <w:rFonts w:ascii="Times New Roman" w:eastAsia="Calibri" w:hAnsi="Times New Roman" w:cs="Times New Roman"/>
                <w:sz w:val="20"/>
                <w:szCs w:val="20"/>
              </w:rPr>
              <w:t xml:space="preserve"> жестів. </w:t>
            </w:r>
          </w:p>
          <w:p w14:paraId="395D14E7"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val="pl-PL" w:eastAsia="ru-RU"/>
              </w:rPr>
            </w:pPr>
          </w:p>
        </w:tc>
      </w:tr>
      <w:tr w:rsidR="00526AD6" w:rsidRPr="00D52CDF" w14:paraId="5399072C" w14:textId="77777777" w:rsidTr="00E40045">
        <w:trPr>
          <w:trHeight w:val="375"/>
        </w:trPr>
        <w:tc>
          <w:tcPr>
            <w:tcW w:w="1872" w:type="dxa"/>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center"/>
          </w:tcPr>
          <w:p w14:paraId="3224D318" w14:textId="77777777" w:rsidR="00526AD6" w:rsidRPr="00D52CDF" w:rsidRDefault="00526AD6" w:rsidP="00E40045">
            <w:pPr>
              <w:spacing w:after="0" w:line="240" w:lineRule="auto"/>
              <w:rPr>
                <w:rFonts w:ascii="Times New Roman" w:eastAsia="Times New Roman" w:hAnsi="Times New Roman" w:cs="Times New Roman"/>
                <w:b/>
                <w:bCs/>
                <w:i/>
                <w:color w:val="000000"/>
                <w:sz w:val="20"/>
                <w:szCs w:val="20"/>
                <w:lang w:val="pl-PL" w:eastAsia="ru-RU"/>
              </w:rPr>
            </w:pPr>
          </w:p>
        </w:tc>
        <w:tc>
          <w:tcPr>
            <w:tcW w:w="1919" w:type="dxa"/>
            <w:tcBorders>
              <w:top w:val="single" w:sz="4" w:space="0" w:color="auto"/>
              <w:left w:val="single" w:sz="6" w:space="0" w:color="CCCCCC"/>
              <w:bottom w:val="single" w:sz="4" w:space="0" w:color="auto"/>
              <w:right w:val="single" w:sz="4" w:space="0" w:color="auto"/>
            </w:tcBorders>
            <w:vAlign w:val="center"/>
          </w:tcPr>
          <w:p w14:paraId="49C30733" w14:textId="77777777" w:rsidR="00526AD6" w:rsidRPr="00D52CDF" w:rsidRDefault="00526AD6" w:rsidP="00E40045">
            <w:pPr>
              <w:spacing w:after="0" w:line="240" w:lineRule="auto"/>
              <w:rPr>
                <w:rFonts w:ascii="Times New Roman" w:eastAsia="Times New Roman" w:hAnsi="Times New Roman" w:cs="Times New Roman"/>
                <w:b/>
                <w:iCs/>
                <w:color w:val="000000"/>
                <w:sz w:val="20"/>
                <w:szCs w:val="20"/>
                <w:lang w:eastAsia="ru-RU"/>
              </w:rPr>
            </w:pPr>
          </w:p>
        </w:tc>
        <w:tc>
          <w:tcPr>
            <w:tcW w:w="2669"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tcPr>
          <w:p w14:paraId="59F8144E"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Початковий</w:t>
            </w:r>
          </w:p>
          <w:p w14:paraId="1D2FD9F1"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1-3 бали</w:t>
            </w:r>
          </w:p>
        </w:tc>
        <w:tc>
          <w:tcPr>
            <w:tcW w:w="28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FC8B1B7"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Середній</w:t>
            </w:r>
          </w:p>
          <w:p w14:paraId="6156980A"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4-6 балів</w:t>
            </w:r>
          </w:p>
        </w:tc>
        <w:tc>
          <w:tcPr>
            <w:tcW w:w="31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2139A50"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Достатній</w:t>
            </w:r>
          </w:p>
          <w:p w14:paraId="5513D15E"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7-9 балів</w:t>
            </w:r>
          </w:p>
        </w:tc>
        <w:tc>
          <w:tcPr>
            <w:tcW w:w="297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453E8F9"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Високий</w:t>
            </w:r>
          </w:p>
          <w:p w14:paraId="521D92E4"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10-12 балів</w:t>
            </w:r>
          </w:p>
        </w:tc>
      </w:tr>
      <w:tr w:rsidR="00526AD6" w:rsidRPr="00D52CDF" w14:paraId="02D5BF8F" w14:textId="77777777" w:rsidTr="00E40045">
        <w:trPr>
          <w:trHeight w:val="40"/>
        </w:trPr>
        <w:tc>
          <w:tcPr>
            <w:tcW w:w="1872" w:type="dxa"/>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center"/>
          </w:tcPr>
          <w:p w14:paraId="30B514BA" w14:textId="77777777" w:rsidR="00526AD6" w:rsidRPr="00D52CDF" w:rsidRDefault="00526AD6" w:rsidP="00E40045">
            <w:pPr>
              <w:spacing w:after="0" w:line="240" w:lineRule="auto"/>
              <w:rPr>
                <w:rFonts w:ascii="Times New Roman" w:eastAsia="Calibri" w:hAnsi="Times New Roman" w:cs="Times New Roman"/>
                <w:b/>
                <w:bCs/>
                <w:i/>
                <w:iCs/>
                <w:color w:val="002060"/>
                <w:sz w:val="20"/>
                <w:szCs w:val="20"/>
                <w:shd w:val="clear" w:color="auto" w:fill="FFFFFF"/>
              </w:rPr>
            </w:pPr>
            <w:r w:rsidRPr="00D52CDF">
              <w:rPr>
                <w:rFonts w:ascii="Times New Roman" w:eastAsia="Calibri" w:hAnsi="Times New Roman" w:cs="Times New Roman"/>
                <w:b/>
                <w:bCs/>
                <w:i/>
                <w:iCs/>
                <w:color w:val="002060"/>
                <w:sz w:val="20"/>
                <w:szCs w:val="20"/>
                <w:shd w:val="clear" w:color="auto" w:fill="FFFFFF"/>
              </w:rPr>
              <w:t xml:space="preserve">Сприйняття, та критичне оцінювання друкованої інформації в різних </w:t>
            </w:r>
            <w:r w:rsidRPr="00D52CDF">
              <w:rPr>
                <w:rFonts w:ascii="Times New Roman" w:eastAsia="Calibri" w:hAnsi="Times New Roman" w:cs="Times New Roman"/>
                <w:b/>
                <w:bCs/>
                <w:i/>
                <w:iCs/>
                <w:color w:val="002060"/>
                <w:sz w:val="20"/>
                <w:szCs w:val="20"/>
                <w:shd w:val="clear" w:color="auto" w:fill="FFFFFF"/>
              </w:rPr>
              <w:lastRenderedPageBreak/>
              <w:t>джерелах</w:t>
            </w:r>
            <w:r w:rsidRPr="00D52CDF">
              <w:rPr>
                <w:rFonts w:ascii="Times New Roman" w:eastAsia="Calibri" w:hAnsi="Times New Roman" w:cs="Times New Roman"/>
                <w:b/>
                <w:bCs/>
                <w:i/>
                <w:iCs/>
                <w:color w:val="002060"/>
                <w:sz w:val="20"/>
                <w:szCs w:val="20"/>
                <w:shd w:val="clear" w:color="auto" w:fill="FFFFFF"/>
                <w:lang w:val="pl-PL"/>
              </w:rPr>
              <w:t>,</w:t>
            </w:r>
            <w:r w:rsidRPr="00D52CDF">
              <w:rPr>
                <w:rFonts w:ascii="Times New Roman" w:eastAsia="Calibri" w:hAnsi="Times New Roman" w:cs="Times New Roman"/>
                <w:b/>
                <w:bCs/>
                <w:i/>
                <w:iCs/>
                <w:color w:val="002060"/>
                <w:sz w:val="20"/>
                <w:szCs w:val="20"/>
                <w:shd w:val="clear" w:color="auto" w:fill="FFFFFF"/>
              </w:rPr>
              <w:t xml:space="preserve"> розуміння друкованих чи електронних текстів  </w:t>
            </w:r>
          </w:p>
          <w:p w14:paraId="2DE8F312" w14:textId="77777777" w:rsidR="00526AD6" w:rsidRPr="00D52CDF" w:rsidRDefault="00526AD6" w:rsidP="00E40045">
            <w:pPr>
              <w:spacing w:after="0" w:line="240" w:lineRule="auto"/>
              <w:rPr>
                <w:rFonts w:ascii="Times New Roman" w:eastAsia="Calibri" w:hAnsi="Times New Roman" w:cs="Times New Roman"/>
                <w:b/>
                <w:bCs/>
                <w:i/>
                <w:iCs/>
                <w:color w:val="002060"/>
                <w:sz w:val="20"/>
                <w:szCs w:val="20"/>
                <w:shd w:val="clear" w:color="auto" w:fill="FFFFFF"/>
              </w:rPr>
            </w:pPr>
            <w:r w:rsidRPr="00D52CDF">
              <w:rPr>
                <w:rFonts w:ascii="Times New Roman" w:eastAsia="Calibri" w:hAnsi="Times New Roman" w:cs="Times New Roman"/>
                <w:b/>
                <w:bCs/>
                <w:i/>
                <w:iCs/>
                <w:color w:val="002060"/>
                <w:sz w:val="20"/>
                <w:szCs w:val="20"/>
                <w:shd w:val="clear" w:color="auto" w:fill="FFFFFF"/>
              </w:rPr>
              <w:t>інструкцій та повідомлень</w:t>
            </w:r>
          </w:p>
        </w:tc>
        <w:tc>
          <w:tcPr>
            <w:tcW w:w="1919" w:type="dxa"/>
            <w:tcBorders>
              <w:top w:val="single" w:sz="4" w:space="0" w:color="auto"/>
              <w:left w:val="single" w:sz="6" w:space="0" w:color="CCCCCC"/>
              <w:bottom w:val="single" w:sz="4" w:space="0" w:color="auto"/>
              <w:right w:val="single" w:sz="4" w:space="0" w:color="auto"/>
            </w:tcBorders>
            <w:vAlign w:val="center"/>
          </w:tcPr>
          <w:p w14:paraId="5CC1C8A9" w14:textId="77777777" w:rsidR="00526AD6" w:rsidRPr="00D52CDF" w:rsidRDefault="00526AD6" w:rsidP="00E40045">
            <w:pPr>
              <w:spacing w:after="0" w:line="240" w:lineRule="auto"/>
              <w:rPr>
                <w:rFonts w:ascii="Times New Roman" w:eastAsia="Times New Roman" w:hAnsi="Times New Roman" w:cs="Times New Roman"/>
                <w:b/>
                <w:iCs/>
                <w:color w:val="000000"/>
                <w:sz w:val="20"/>
                <w:szCs w:val="20"/>
                <w:lang w:eastAsia="ru-RU"/>
              </w:rPr>
            </w:pPr>
            <w:r w:rsidRPr="00D52CDF">
              <w:rPr>
                <w:rFonts w:ascii="Times New Roman" w:eastAsia="Times New Roman" w:hAnsi="Times New Roman" w:cs="Times New Roman"/>
                <w:b/>
                <w:iCs/>
                <w:color w:val="000000"/>
                <w:sz w:val="20"/>
                <w:szCs w:val="20"/>
                <w:lang w:eastAsia="ru-RU"/>
              </w:rPr>
              <w:lastRenderedPageBreak/>
              <w:t>Сприймає письмові тексти іноземною мовою</w:t>
            </w:r>
            <w:r w:rsidRPr="00D52CDF">
              <w:rPr>
                <w:rFonts w:ascii="Times New Roman" w:eastAsia="Times New Roman" w:hAnsi="Times New Roman" w:cs="Times New Roman"/>
                <w:b/>
                <w:iCs/>
                <w:color w:val="000000"/>
                <w:sz w:val="20"/>
                <w:szCs w:val="20"/>
                <w:lang w:val="pl-PL" w:eastAsia="ru-RU"/>
              </w:rPr>
              <w:t>/</w:t>
            </w:r>
            <w:r w:rsidRPr="00D52CDF">
              <w:rPr>
                <w:rFonts w:ascii="Times New Roman" w:eastAsia="Times New Roman" w:hAnsi="Times New Roman" w:cs="Times New Roman"/>
                <w:b/>
                <w:iCs/>
                <w:color w:val="000000"/>
                <w:sz w:val="20"/>
                <w:szCs w:val="20"/>
                <w:lang w:eastAsia="ru-RU"/>
              </w:rPr>
              <w:t xml:space="preserve"> читання </w:t>
            </w:r>
          </w:p>
        </w:tc>
        <w:tc>
          <w:tcPr>
            <w:tcW w:w="2669"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tcPr>
          <w:p w14:paraId="113BF468"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p w14:paraId="441BFAAB" w14:textId="77777777" w:rsidR="00526AD6" w:rsidRPr="00D52CDF" w:rsidRDefault="00526AD6" w:rsidP="00E40045">
            <w:pPr>
              <w:spacing w:after="0" w:line="240" w:lineRule="auto"/>
              <w:rPr>
                <w:rFonts w:ascii="Times New Roman" w:eastAsia="Times New Roman" w:hAnsi="Times New Roman" w:cs="Times New Roman"/>
                <w:i/>
                <w:iCs/>
                <w:color w:val="000000"/>
                <w:sz w:val="20"/>
                <w:szCs w:val="20"/>
                <w:lang w:eastAsia="ru-RU"/>
              </w:rPr>
            </w:pPr>
            <w:r w:rsidRPr="00D52CDF">
              <w:rPr>
                <w:rFonts w:ascii="Times New Roman" w:eastAsia="Times New Roman" w:hAnsi="Times New Roman" w:cs="Times New Roman"/>
                <w:color w:val="000000"/>
                <w:sz w:val="20"/>
                <w:szCs w:val="20"/>
                <w:lang w:eastAsia="ru-RU"/>
              </w:rPr>
              <w:t xml:space="preserve">Розпізнає окремі слова та фрази в тексті, труднощі розуміння виникають на рівні  буквосполучень, має </w:t>
            </w:r>
            <w:r w:rsidRPr="00D52CDF">
              <w:rPr>
                <w:rFonts w:ascii="Times New Roman" w:eastAsia="Times New Roman" w:hAnsi="Times New Roman" w:cs="Times New Roman"/>
                <w:color w:val="000000"/>
                <w:sz w:val="20"/>
                <w:szCs w:val="20"/>
                <w:lang w:eastAsia="ru-RU"/>
              </w:rPr>
              <w:lastRenderedPageBreak/>
              <w:t>необхідність постійної підтримки вчителя для розуміння фраз і речень а також визначення змісту коротких повідомлень.</w:t>
            </w:r>
            <w:r w:rsidRPr="00D52CDF">
              <w:rPr>
                <w:rFonts w:ascii="Times New Roman" w:eastAsia="Calibri" w:hAnsi="Times New Roman" w:cs="Times New Roman"/>
                <w:sz w:val="20"/>
                <w:szCs w:val="20"/>
              </w:rPr>
              <w:t xml:space="preserve"> </w:t>
            </w:r>
            <w:r w:rsidRPr="00D52CDF">
              <w:rPr>
                <w:rFonts w:ascii="Times New Roman" w:eastAsia="Calibri" w:hAnsi="Times New Roman" w:cs="Times New Roman"/>
                <w:i/>
                <w:iCs/>
                <w:sz w:val="20"/>
                <w:szCs w:val="20"/>
              </w:rPr>
              <w:t>Граматичні структури та лексика визначені Програмою на рівні А1+.</w:t>
            </w:r>
          </w:p>
          <w:p w14:paraId="006C5781"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tc>
        <w:tc>
          <w:tcPr>
            <w:tcW w:w="2880"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tcPr>
          <w:p w14:paraId="57659A1F"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p w14:paraId="6FD6822F" w14:textId="77777777" w:rsidR="00526AD6" w:rsidRPr="00D52CDF" w:rsidRDefault="00526AD6" w:rsidP="00E40045">
            <w:pPr>
              <w:spacing w:after="0" w:line="240" w:lineRule="auto"/>
              <w:rPr>
                <w:rFonts w:ascii="Times New Roman" w:eastAsia="Calibri" w:hAnsi="Times New Roman" w:cs="Times New Roman"/>
                <w:i/>
                <w:iCs/>
                <w:sz w:val="20"/>
                <w:szCs w:val="20"/>
              </w:rPr>
            </w:pPr>
            <w:r w:rsidRPr="00D52CDF">
              <w:rPr>
                <w:rFonts w:ascii="Times New Roman" w:eastAsia="Times New Roman" w:hAnsi="Times New Roman" w:cs="Times New Roman"/>
                <w:color w:val="000000"/>
                <w:sz w:val="20"/>
                <w:szCs w:val="20"/>
                <w:lang w:eastAsia="ru-RU"/>
              </w:rPr>
              <w:t>Розпізнає слова</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фрази</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розуміє зміст коротких речення в простих друкованих чи електронних текстах</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 xml:space="preserve">які </w:t>
            </w:r>
            <w:r w:rsidRPr="00D52CDF">
              <w:rPr>
                <w:rFonts w:ascii="Times New Roman" w:eastAsia="Times New Roman" w:hAnsi="Times New Roman" w:cs="Times New Roman"/>
                <w:color w:val="000000"/>
                <w:sz w:val="20"/>
                <w:szCs w:val="20"/>
                <w:lang w:eastAsia="ru-RU"/>
              </w:rPr>
              <w:lastRenderedPageBreak/>
              <w:t>містять знайомий лексичних та граматичний матеріал. Сприймає інформацію, подану в ілюстрованих брошурах і картах. Труднощі виникають на рівні смислових зав’язків між словами у реченні. Потребує допомоги для виконання завдань та розуміння контексту прочитаного</w:t>
            </w:r>
            <w:r w:rsidRPr="00D52CDF">
              <w:rPr>
                <w:rFonts w:ascii="Times New Roman" w:eastAsia="Times New Roman" w:hAnsi="Times New Roman" w:cs="Times New Roman"/>
                <w:i/>
                <w:iCs/>
                <w:color w:val="000000"/>
                <w:sz w:val="20"/>
                <w:szCs w:val="20"/>
                <w:lang w:eastAsia="ru-RU"/>
              </w:rPr>
              <w:t>.</w:t>
            </w:r>
            <w:r w:rsidRPr="00D52CDF">
              <w:rPr>
                <w:rFonts w:ascii="Times New Roman" w:eastAsia="Calibri" w:hAnsi="Times New Roman" w:cs="Times New Roman"/>
                <w:i/>
                <w:iCs/>
                <w:sz w:val="20"/>
                <w:szCs w:val="20"/>
              </w:rPr>
              <w:t xml:space="preserve"> </w:t>
            </w:r>
          </w:p>
          <w:p w14:paraId="134D3219" w14:textId="77777777" w:rsidR="00526AD6" w:rsidRPr="00D52CDF" w:rsidRDefault="00526AD6" w:rsidP="00E40045">
            <w:pPr>
              <w:spacing w:after="0" w:line="240" w:lineRule="auto"/>
              <w:rPr>
                <w:rFonts w:ascii="Times New Roman" w:eastAsia="Calibri" w:hAnsi="Times New Roman" w:cs="Times New Roman"/>
                <w:i/>
                <w:iCs/>
                <w:sz w:val="20"/>
                <w:szCs w:val="20"/>
              </w:rPr>
            </w:pPr>
            <w:r w:rsidRPr="00D52CDF">
              <w:rPr>
                <w:rFonts w:ascii="Times New Roman" w:eastAsia="Calibri" w:hAnsi="Times New Roman" w:cs="Times New Roman"/>
                <w:i/>
                <w:iCs/>
                <w:sz w:val="20"/>
                <w:szCs w:val="20"/>
              </w:rPr>
              <w:t>Граматичні структури та лексика визначені Програмою на рівні А1+.</w:t>
            </w:r>
          </w:p>
          <w:p w14:paraId="1387A7A6"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tc>
        <w:tc>
          <w:tcPr>
            <w:tcW w:w="3118"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tcPr>
          <w:p w14:paraId="5637587B"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p w14:paraId="244A43F9"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Розуміє короткі речення,  друковані чи електронні тексти історій, пісень, базових комп’ютерних інструкцій</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прості </w:t>
            </w:r>
            <w:r w:rsidRPr="00D52CDF">
              <w:rPr>
                <w:rFonts w:ascii="Times New Roman" w:eastAsia="Times New Roman" w:hAnsi="Times New Roman" w:cs="Times New Roman"/>
                <w:color w:val="000000"/>
                <w:sz w:val="20"/>
                <w:szCs w:val="20"/>
                <w:lang w:eastAsia="ru-RU"/>
              </w:rPr>
              <w:lastRenderedPageBreak/>
              <w:t xml:space="preserve">тексти, читаючи їх </w:t>
            </w:r>
            <w:proofErr w:type="spellStart"/>
            <w:r w:rsidRPr="00D52CDF">
              <w:rPr>
                <w:rFonts w:ascii="Times New Roman" w:eastAsia="Times New Roman" w:hAnsi="Times New Roman" w:cs="Times New Roman"/>
                <w:color w:val="000000"/>
                <w:sz w:val="20"/>
                <w:szCs w:val="20"/>
                <w:lang w:eastAsia="ru-RU"/>
              </w:rPr>
              <w:t>пофразово</w:t>
            </w:r>
            <w:proofErr w:type="spellEnd"/>
            <w:r w:rsidRPr="00D52CDF">
              <w:rPr>
                <w:rFonts w:ascii="Times New Roman" w:eastAsia="Times New Roman" w:hAnsi="Times New Roman" w:cs="Times New Roman"/>
                <w:color w:val="000000"/>
                <w:sz w:val="20"/>
                <w:szCs w:val="20"/>
                <w:lang w:eastAsia="ru-RU"/>
              </w:rPr>
              <w:t xml:space="preserve">, розпізнаючи знайомі імена, слова та основні фрази, перечитуючи за потреби. </w:t>
            </w:r>
          </w:p>
          <w:p w14:paraId="501E6067"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Розпізнає повсякденні знаки, оголошення у громадських місцях</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 xml:space="preserve">знаходить необхідну інформацію для виконання завдань. Труднощі виникають на рівні сприйняття тексту як цілого. Потребує перечитування для розуміння деталей у повсякденному </w:t>
            </w:r>
          </w:p>
          <w:p w14:paraId="38652B0E" w14:textId="77777777" w:rsidR="00526AD6" w:rsidRPr="00D52CDF" w:rsidRDefault="00526AD6" w:rsidP="00E40045">
            <w:pPr>
              <w:spacing w:after="0" w:line="240" w:lineRule="auto"/>
              <w:rPr>
                <w:rFonts w:ascii="Times New Roman" w:eastAsia="Calibri" w:hAnsi="Times New Roman" w:cs="Times New Roman"/>
                <w:sz w:val="20"/>
                <w:szCs w:val="20"/>
              </w:rPr>
            </w:pPr>
            <w:r w:rsidRPr="00D52CDF">
              <w:rPr>
                <w:rFonts w:ascii="Times New Roman" w:eastAsia="Times New Roman" w:hAnsi="Times New Roman" w:cs="Times New Roman"/>
                <w:color w:val="000000"/>
                <w:sz w:val="20"/>
                <w:szCs w:val="20"/>
                <w:lang w:eastAsia="ru-RU"/>
              </w:rPr>
              <w:t>матеріалі, викладеному у письмовій формі.</w:t>
            </w:r>
            <w:r w:rsidRPr="00D52CDF">
              <w:rPr>
                <w:rFonts w:ascii="Times New Roman" w:eastAsia="Calibri" w:hAnsi="Times New Roman" w:cs="Times New Roman"/>
                <w:sz w:val="20"/>
                <w:szCs w:val="20"/>
              </w:rPr>
              <w:t xml:space="preserve"> </w:t>
            </w:r>
          </w:p>
          <w:p w14:paraId="1C31978C"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Calibri" w:hAnsi="Times New Roman" w:cs="Times New Roman"/>
                <w:i/>
                <w:iCs/>
                <w:sz w:val="20"/>
                <w:szCs w:val="20"/>
              </w:rPr>
              <w:t>Граматичні структури та лексика визначені Програмою на рівні А1+.</w:t>
            </w:r>
          </w:p>
        </w:tc>
        <w:tc>
          <w:tcPr>
            <w:tcW w:w="2977"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tcPr>
          <w:p w14:paraId="358F9912"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p w14:paraId="60F01EC1"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 xml:space="preserve">Розуміє короткі речення, друковані чи електронні тексти історій, пісень, базових комп’ютерних інструкцій, </w:t>
            </w:r>
            <w:r w:rsidRPr="00D52CDF">
              <w:rPr>
                <w:rFonts w:ascii="Times New Roman" w:eastAsia="Times New Roman" w:hAnsi="Times New Roman" w:cs="Times New Roman"/>
                <w:color w:val="000000"/>
                <w:sz w:val="20"/>
                <w:szCs w:val="20"/>
                <w:lang w:eastAsia="ru-RU"/>
              </w:rPr>
              <w:lastRenderedPageBreak/>
              <w:t xml:space="preserve">знаходить конкретну передбачувану </w:t>
            </w:r>
          </w:p>
          <w:p w14:paraId="76D8BC6F"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 xml:space="preserve">інформацію у простому повсякденному </w:t>
            </w:r>
          </w:p>
          <w:p w14:paraId="73C1E4DC"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 xml:space="preserve">матеріалі, викладеному у письмовій формі. </w:t>
            </w:r>
          </w:p>
          <w:p w14:paraId="7075B38C"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 xml:space="preserve">Визначає основний зміст простих електронних повідомлень. Знаходить конкретну інформацію у простому повсякденному </w:t>
            </w:r>
          </w:p>
          <w:p w14:paraId="6E75E3CA" w14:textId="77777777" w:rsidR="00526AD6" w:rsidRPr="00D52CDF" w:rsidRDefault="00526AD6" w:rsidP="00E40045">
            <w:pPr>
              <w:spacing w:after="0" w:line="240" w:lineRule="auto"/>
              <w:rPr>
                <w:rFonts w:ascii="Times New Roman" w:eastAsia="Calibri" w:hAnsi="Times New Roman" w:cs="Times New Roman"/>
                <w:i/>
                <w:iCs/>
                <w:sz w:val="20"/>
                <w:szCs w:val="20"/>
              </w:rPr>
            </w:pPr>
            <w:r w:rsidRPr="00D52CDF">
              <w:rPr>
                <w:rFonts w:ascii="Times New Roman" w:eastAsia="Times New Roman" w:hAnsi="Times New Roman" w:cs="Times New Roman"/>
                <w:color w:val="000000"/>
                <w:sz w:val="20"/>
                <w:szCs w:val="20"/>
                <w:lang w:eastAsia="ru-RU"/>
              </w:rPr>
              <w:t>матеріалі, викладеному у письмовій формі та виокремлює необхідні деталі</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аналізує та порівнює отриману інформацію з власним досвідом. Розпізнає повсякденні знаки, оголошення у громадських місцях.</w:t>
            </w:r>
            <w:r w:rsidRPr="00D52CDF">
              <w:rPr>
                <w:rFonts w:ascii="Times New Roman" w:eastAsia="Calibri" w:hAnsi="Times New Roman" w:cs="Times New Roman"/>
                <w:sz w:val="20"/>
                <w:szCs w:val="20"/>
              </w:rPr>
              <w:t xml:space="preserve">  Робить висновки або прогнози щодо змісту прочитаного тексту із заголовку</w:t>
            </w:r>
            <w:r w:rsidRPr="00D52CDF">
              <w:rPr>
                <w:rFonts w:ascii="Times New Roman" w:eastAsia="Calibri" w:hAnsi="Times New Roman" w:cs="Times New Roman"/>
                <w:i/>
                <w:iCs/>
                <w:sz w:val="20"/>
                <w:szCs w:val="20"/>
              </w:rPr>
              <w:t>.</w:t>
            </w:r>
          </w:p>
          <w:p w14:paraId="3BB0A5CF" w14:textId="77777777" w:rsidR="00526AD6" w:rsidRPr="00D52CDF" w:rsidRDefault="00526AD6" w:rsidP="00E40045">
            <w:pPr>
              <w:spacing w:after="0" w:line="240" w:lineRule="auto"/>
              <w:rPr>
                <w:rFonts w:ascii="Times New Roman" w:eastAsia="Calibri" w:hAnsi="Times New Roman" w:cs="Times New Roman"/>
                <w:i/>
                <w:iCs/>
                <w:sz w:val="20"/>
                <w:szCs w:val="20"/>
              </w:rPr>
            </w:pPr>
            <w:r w:rsidRPr="00D52CDF">
              <w:rPr>
                <w:rFonts w:ascii="Times New Roman" w:eastAsia="Calibri" w:hAnsi="Times New Roman" w:cs="Times New Roman"/>
                <w:i/>
                <w:iCs/>
                <w:sz w:val="20"/>
                <w:szCs w:val="20"/>
              </w:rPr>
              <w:t>Граматичні структури та лексика визначені Програмою на рівні А1+</w:t>
            </w:r>
          </w:p>
        </w:tc>
      </w:tr>
      <w:tr w:rsidR="00526AD6" w:rsidRPr="00D52CDF" w14:paraId="75C4B4ED" w14:textId="77777777" w:rsidTr="00E40045">
        <w:trPr>
          <w:trHeight w:val="495"/>
        </w:trPr>
        <w:tc>
          <w:tcPr>
            <w:tcW w:w="1872"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14:paraId="5D227DC1" w14:textId="77777777" w:rsidR="00526AD6" w:rsidRPr="00D52CDF" w:rsidRDefault="00526AD6" w:rsidP="00E40045">
            <w:pPr>
              <w:spacing w:after="0" w:line="240" w:lineRule="auto"/>
              <w:rPr>
                <w:rFonts w:ascii="Times New Roman" w:eastAsia="Calibri" w:hAnsi="Times New Roman" w:cs="Times New Roman"/>
                <w:b/>
                <w:bCs/>
                <w:i/>
                <w:iCs/>
                <w:color w:val="002060"/>
                <w:sz w:val="20"/>
                <w:szCs w:val="20"/>
                <w:shd w:val="clear" w:color="auto" w:fill="FFFFFF"/>
              </w:rPr>
            </w:pPr>
          </w:p>
        </w:tc>
        <w:tc>
          <w:tcPr>
            <w:tcW w:w="1919" w:type="dxa"/>
            <w:tcBorders>
              <w:top w:val="single" w:sz="4" w:space="0" w:color="auto"/>
              <w:left w:val="single" w:sz="6" w:space="0" w:color="CCCCCC"/>
              <w:bottom w:val="single" w:sz="6" w:space="0" w:color="000000"/>
              <w:right w:val="single" w:sz="4" w:space="0" w:color="auto"/>
            </w:tcBorders>
            <w:vAlign w:val="center"/>
          </w:tcPr>
          <w:p w14:paraId="0F3F46C9" w14:textId="77777777" w:rsidR="00526AD6" w:rsidRPr="00D52CDF" w:rsidRDefault="00526AD6" w:rsidP="00E40045">
            <w:pPr>
              <w:spacing w:after="0" w:line="240" w:lineRule="auto"/>
              <w:rPr>
                <w:rFonts w:ascii="Times New Roman" w:eastAsia="Times New Roman" w:hAnsi="Times New Roman" w:cs="Times New Roman"/>
                <w:b/>
                <w:iCs/>
                <w:color w:val="000000"/>
                <w:sz w:val="20"/>
                <w:szCs w:val="20"/>
                <w:lang w:eastAsia="ru-RU"/>
              </w:rPr>
            </w:pPr>
          </w:p>
        </w:tc>
        <w:tc>
          <w:tcPr>
            <w:tcW w:w="2669"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tcPr>
          <w:p w14:paraId="098B4632"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Початковий</w:t>
            </w:r>
          </w:p>
          <w:p w14:paraId="3F108FFB"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1-3 бали</w:t>
            </w:r>
          </w:p>
        </w:tc>
        <w:tc>
          <w:tcPr>
            <w:tcW w:w="28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9706347"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Середній</w:t>
            </w:r>
          </w:p>
          <w:p w14:paraId="679D857D"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4-6 балів</w:t>
            </w:r>
          </w:p>
        </w:tc>
        <w:tc>
          <w:tcPr>
            <w:tcW w:w="31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116FF6D"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Достатній</w:t>
            </w:r>
          </w:p>
          <w:p w14:paraId="0A51CB79"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7-9 балів</w:t>
            </w:r>
          </w:p>
        </w:tc>
        <w:tc>
          <w:tcPr>
            <w:tcW w:w="297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7EF79062" w14:textId="77777777" w:rsidR="00526AD6" w:rsidRPr="00D52CDF" w:rsidRDefault="00526AD6" w:rsidP="00E40045">
            <w:pPr>
              <w:spacing w:after="0" w:line="240" w:lineRule="auto"/>
              <w:jc w:val="center"/>
              <w:rPr>
                <w:rFonts w:ascii="Times New Roman" w:eastAsia="Times New Roman" w:hAnsi="Times New Roman" w:cs="Times New Roman"/>
                <w:b/>
                <w:color w:val="000000"/>
                <w:sz w:val="20"/>
                <w:szCs w:val="20"/>
                <w:lang w:eastAsia="ru-RU"/>
              </w:rPr>
            </w:pPr>
            <w:r w:rsidRPr="00D52CDF">
              <w:rPr>
                <w:rFonts w:ascii="Times New Roman" w:eastAsia="Times New Roman" w:hAnsi="Times New Roman" w:cs="Times New Roman"/>
                <w:b/>
                <w:color w:val="000000"/>
                <w:sz w:val="20"/>
                <w:szCs w:val="20"/>
                <w:lang w:eastAsia="ru-RU"/>
              </w:rPr>
              <w:t>Високий</w:t>
            </w:r>
          </w:p>
          <w:p w14:paraId="7A6AFEFA" w14:textId="77777777" w:rsidR="00526AD6" w:rsidRPr="00D52CDF" w:rsidRDefault="00526AD6" w:rsidP="00E40045">
            <w:pPr>
              <w:spacing w:after="0" w:line="240" w:lineRule="auto"/>
              <w:jc w:val="center"/>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b/>
                <w:color w:val="000000"/>
                <w:sz w:val="20"/>
                <w:szCs w:val="20"/>
                <w:lang w:eastAsia="ru-RU"/>
              </w:rPr>
              <w:t>10-12 балів</w:t>
            </w:r>
          </w:p>
        </w:tc>
      </w:tr>
      <w:tr w:rsidR="00526AD6" w:rsidRPr="00D52CDF" w14:paraId="50A19FB0" w14:textId="77777777" w:rsidTr="00E40045">
        <w:trPr>
          <w:trHeight w:val="315"/>
        </w:trPr>
        <w:tc>
          <w:tcPr>
            <w:tcW w:w="1872"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14:paraId="165DEEE6" w14:textId="77777777" w:rsidR="00526AD6" w:rsidRPr="00D52CDF" w:rsidRDefault="00526AD6" w:rsidP="00E40045">
            <w:pPr>
              <w:spacing w:after="0" w:line="240" w:lineRule="auto"/>
              <w:rPr>
                <w:rFonts w:ascii="Times New Roman" w:eastAsia="Times New Roman" w:hAnsi="Times New Roman" w:cs="Times New Roman"/>
                <w:b/>
                <w:bCs/>
                <w:i/>
                <w:color w:val="002060"/>
                <w:sz w:val="20"/>
                <w:szCs w:val="20"/>
                <w:lang w:eastAsia="ru-RU"/>
              </w:rPr>
            </w:pPr>
            <w:r w:rsidRPr="00D52CDF">
              <w:rPr>
                <w:rFonts w:ascii="Times New Roman" w:eastAsia="Times New Roman" w:hAnsi="Times New Roman" w:cs="Times New Roman"/>
                <w:b/>
                <w:bCs/>
                <w:i/>
                <w:color w:val="002060"/>
                <w:sz w:val="20"/>
                <w:szCs w:val="20"/>
                <w:lang w:eastAsia="ru-RU"/>
              </w:rPr>
              <w:t>Усна взаємодія та продукування</w:t>
            </w:r>
            <w:r w:rsidRPr="00D52CDF">
              <w:rPr>
                <w:rFonts w:ascii="Times New Roman" w:eastAsia="Times New Roman" w:hAnsi="Times New Roman" w:cs="Times New Roman"/>
                <w:b/>
                <w:bCs/>
                <w:i/>
                <w:color w:val="002060"/>
                <w:sz w:val="20"/>
                <w:szCs w:val="20"/>
                <w:lang w:val="pl-PL" w:eastAsia="ru-RU"/>
              </w:rPr>
              <w:t>,</w:t>
            </w:r>
            <w:r w:rsidRPr="00D52CDF">
              <w:rPr>
                <w:rFonts w:ascii="Times New Roman" w:eastAsia="Times New Roman" w:hAnsi="Times New Roman" w:cs="Times New Roman"/>
                <w:b/>
                <w:bCs/>
                <w:i/>
                <w:color w:val="002060"/>
                <w:sz w:val="20"/>
                <w:szCs w:val="20"/>
                <w:lang w:eastAsia="ru-RU"/>
              </w:rPr>
              <w:t xml:space="preserve">  сприйняття і використання інформації для досягнення життєвих цілей у різних комунікативних ситуаціях</w:t>
            </w:r>
          </w:p>
        </w:tc>
        <w:tc>
          <w:tcPr>
            <w:tcW w:w="1919" w:type="dxa"/>
            <w:tcBorders>
              <w:top w:val="single" w:sz="6" w:space="0" w:color="CCCCCC"/>
              <w:left w:val="single" w:sz="6" w:space="0" w:color="CCCCCC"/>
              <w:bottom w:val="single" w:sz="4" w:space="0" w:color="auto"/>
              <w:right w:val="single" w:sz="4" w:space="0" w:color="auto"/>
            </w:tcBorders>
            <w:vAlign w:val="center"/>
          </w:tcPr>
          <w:p w14:paraId="2CA29857" w14:textId="77777777" w:rsidR="00526AD6" w:rsidRPr="00D52CDF" w:rsidRDefault="00526AD6" w:rsidP="00E40045">
            <w:pPr>
              <w:spacing w:after="0" w:line="240" w:lineRule="auto"/>
              <w:rPr>
                <w:rFonts w:ascii="Times New Roman" w:eastAsia="Times New Roman" w:hAnsi="Times New Roman" w:cs="Times New Roman"/>
                <w:b/>
                <w:iCs/>
                <w:color w:val="000000"/>
                <w:sz w:val="20"/>
                <w:szCs w:val="20"/>
                <w:lang w:eastAsia="ru-RU"/>
              </w:rPr>
            </w:pPr>
            <w:r w:rsidRPr="00D52CDF">
              <w:rPr>
                <w:rFonts w:ascii="Times New Roman" w:eastAsia="Times New Roman" w:hAnsi="Times New Roman" w:cs="Times New Roman"/>
                <w:b/>
                <w:iCs/>
                <w:color w:val="000000"/>
                <w:sz w:val="20"/>
                <w:szCs w:val="20"/>
                <w:lang w:eastAsia="ru-RU"/>
              </w:rPr>
              <w:t xml:space="preserve">Усно взаємодіє та висловлюється іноземною мовою </w:t>
            </w:r>
            <w:r w:rsidRPr="00D52CDF">
              <w:rPr>
                <w:rFonts w:ascii="Times New Roman" w:eastAsia="Times New Roman" w:hAnsi="Times New Roman" w:cs="Times New Roman"/>
                <w:b/>
                <w:iCs/>
                <w:color w:val="000000"/>
                <w:sz w:val="20"/>
                <w:szCs w:val="20"/>
                <w:lang w:val="pl-PL" w:eastAsia="ru-RU"/>
              </w:rPr>
              <w:t>/</w:t>
            </w:r>
            <w:r w:rsidRPr="00D52CDF">
              <w:rPr>
                <w:rFonts w:ascii="Times New Roman" w:eastAsia="Times New Roman" w:hAnsi="Times New Roman" w:cs="Times New Roman"/>
                <w:b/>
                <w:iCs/>
                <w:color w:val="000000"/>
                <w:sz w:val="20"/>
                <w:szCs w:val="20"/>
                <w:lang w:eastAsia="ru-RU"/>
              </w:rPr>
              <w:t>говоріння</w:t>
            </w:r>
          </w:p>
        </w:tc>
        <w:tc>
          <w:tcPr>
            <w:tcW w:w="2669"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hideMark/>
          </w:tcPr>
          <w:p w14:paraId="74BB1094"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Реагує на найпростіші запитання та інструкції, потребує візуальних  підказок та постійної підтримки вчителя під час спілкування. Розуміє найпростіші слова і фрази</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але має труднощі при складанні речень. </w:t>
            </w:r>
            <w:r w:rsidRPr="00D52CDF">
              <w:rPr>
                <w:rFonts w:ascii="Times New Roman" w:eastAsia="Times New Roman" w:hAnsi="Times New Roman" w:cs="Times New Roman"/>
                <w:color w:val="000000"/>
                <w:sz w:val="20"/>
                <w:szCs w:val="20"/>
                <w:lang w:val="pl-PL" w:eastAsia="ru-RU"/>
              </w:rPr>
              <w:t>Реагує на звернене,</w:t>
            </w:r>
            <w:r w:rsidRPr="00D52CDF">
              <w:rPr>
                <w:rFonts w:ascii="Times New Roman" w:eastAsia="Times New Roman" w:hAnsi="Times New Roman" w:cs="Times New Roman"/>
                <w:color w:val="000000"/>
                <w:sz w:val="20"/>
                <w:szCs w:val="20"/>
                <w:lang w:eastAsia="ru-RU"/>
              </w:rPr>
              <w:t xml:space="preserve"> якщо мовлення співрозмовника</w:t>
            </w:r>
            <w:r w:rsidRPr="00D52CDF">
              <w:rPr>
                <w:rFonts w:ascii="Times New Roman" w:eastAsia="Times New Roman" w:hAnsi="Times New Roman" w:cs="Times New Roman"/>
                <w:color w:val="000000"/>
                <w:sz w:val="20"/>
                <w:szCs w:val="20"/>
                <w:lang w:val="pl-PL" w:eastAsia="ru-RU"/>
              </w:rPr>
              <w:t xml:space="preserve"> чітке й повільне </w:t>
            </w:r>
            <w:r w:rsidRPr="00D52CDF">
              <w:rPr>
                <w:rFonts w:ascii="Times New Roman" w:eastAsia="Times New Roman" w:hAnsi="Times New Roman" w:cs="Times New Roman"/>
                <w:color w:val="000000"/>
                <w:sz w:val="20"/>
                <w:szCs w:val="20"/>
                <w:lang w:eastAsia="ru-RU"/>
              </w:rPr>
              <w:t>і я</w:t>
            </w:r>
            <w:r w:rsidRPr="00D52CDF">
              <w:rPr>
                <w:rFonts w:ascii="Times New Roman" w:eastAsia="Times New Roman" w:hAnsi="Times New Roman" w:cs="Times New Roman"/>
                <w:color w:val="000000"/>
                <w:sz w:val="20"/>
                <w:szCs w:val="20"/>
                <w:lang w:val="pl-PL" w:eastAsia="ru-RU"/>
              </w:rPr>
              <w:t xml:space="preserve">кщо співрозмовник докладає </w:t>
            </w:r>
          </w:p>
          <w:p w14:paraId="4777E8D7"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val="pl-PL" w:eastAsia="ru-RU"/>
              </w:rPr>
              <w:t xml:space="preserve">певних зусиль, щоб досягти розуміння. </w:t>
            </w:r>
            <w:r w:rsidRPr="00D52CDF">
              <w:rPr>
                <w:rFonts w:ascii="Times New Roman" w:eastAsia="Times New Roman" w:hAnsi="Times New Roman" w:cs="Times New Roman"/>
                <w:color w:val="000000"/>
                <w:sz w:val="20"/>
                <w:szCs w:val="20"/>
                <w:lang w:eastAsia="ru-RU"/>
              </w:rPr>
              <w:t xml:space="preserve">Дає однослівні відповіді на запитання та під час повсякденних ввічливих форм привітання і звертання. Робить спроби простих </w:t>
            </w:r>
            <w:r w:rsidRPr="00D52CDF">
              <w:rPr>
                <w:rFonts w:ascii="Times New Roman" w:eastAsia="Times New Roman" w:hAnsi="Times New Roman" w:cs="Times New Roman"/>
                <w:color w:val="000000"/>
                <w:sz w:val="20"/>
                <w:szCs w:val="20"/>
                <w:lang w:eastAsia="ru-RU"/>
              </w:rPr>
              <w:lastRenderedPageBreak/>
              <w:t xml:space="preserve">відповідей у тому числі і під час онлайн взаємодії, допускаючи при цьому значку кількість помилок у рамках вивченого лексичного і граматичного матеріалу. </w:t>
            </w:r>
          </w:p>
        </w:tc>
        <w:tc>
          <w:tcPr>
            <w:tcW w:w="28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E2C494F"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lastRenderedPageBreak/>
              <w:t>Реагує на звернення у простих повсякденних ситуаціях, якщо мовлення співрозмовника повільне і чітке.</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 xml:space="preserve">Використовує прості повсякденні ввічливі </w:t>
            </w:r>
          </w:p>
          <w:p w14:paraId="6405474B"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форми привітання і звертання.</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 xml:space="preserve">Пропонує, запрошує, просить вибачення. Розповідає про своє самопочуття. Відповідно реагує на запитання та інструкції, потребує візуальних підказок та  підтримки вчителя, робить спроби попросити про допомогу. Часто використовує невербальні засоби (жест), щоб уточнити, що він/ вона хоче сказати. Переважають однослівні відповіді на </w:t>
            </w:r>
            <w:r w:rsidRPr="00D52CDF">
              <w:rPr>
                <w:rFonts w:ascii="Times New Roman" w:eastAsia="Times New Roman" w:hAnsi="Times New Roman" w:cs="Times New Roman"/>
                <w:color w:val="000000"/>
                <w:sz w:val="20"/>
                <w:szCs w:val="20"/>
                <w:lang w:eastAsia="ru-RU"/>
              </w:rPr>
              <w:lastRenderedPageBreak/>
              <w:t>запитання виникають труднощі  при спробах поєднувати їх у речення, допускає елементарні фонетичні чи граматичні помилки у рамках вивченого матеріалу</w:t>
            </w:r>
            <w:r w:rsidRPr="00D52CDF">
              <w:rPr>
                <w:rFonts w:ascii="Times New Roman" w:eastAsia="Calibri" w:hAnsi="Times New Roman" w:cs="Times New Roman"/>
                <w:sz w:val="20"/>
                <w:szCs w:val="20"/>
              </w:rPr>
              <w:t xml:space="preserve">. Відповідає на прості уточнювальні запитання. </w:t>
            </w:r>
            <w:r w:rsidRPr="00D52CDF">
              <w:rPr>
                <w:rFonts w:ascii="Times New Roman" w:eastAsia="Times New Roman" w:hAnsi="Times New Roman" w:cs="Times New Roman"/>
                <w:color w:val="000000"/>
                <w:sz w:val="20"/>
                <w:szCs w:val="20"/>
                <w:lang w:eastAsia="ru-RU"/>
              </w:rPr>
              <w:t>Бере участь в онлайн спілкуванні на базовому рівні, використовуючи шаблонні вирази, ввічливі форми звертання та вибачення</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але має певні труднощі при відповідях</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запитання та коментарі навіть на звичні та знайомі теми.</w:t>
            </w:r>
            <w:r w:rsidRPr="00D52CDF">
              <w:rPr>
                <w:rFonts w:ascii="Times New Roman" w:eastAsia="Calibri" w:hAnsi="Times New Roman" w:cs="Times New Roman"/>
                <w:sz w:val="20"/>
                <w:szCs w:val="20"/>
              </w:rPr>
              <w:t xml:space="preserve"> </w:t>
            </w:r>
          </w:p>
          <w:p w14:paraId="398D0228"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98804F"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lastRenderedPageBreak/>
              <w:t xml:space="preserve">Відповідно реагує на більшість запитань та інструкцій, використовує прості повсякденні ввічливі </w:t>
            </w:r>
          </w:p>
          <w:p w14:paraId="027F575B"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форми привітання і звертання, просить вибачення, вміє попросити про допомогу.  Розповідає про своє самопочуття, використовуючи прості мовні кліше. Може слідкувати за ходом думок</w:t>
            </w:r>
          </w:p>
          <w:p w14:paraId="6A46ECE3"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якщо співбесідник докладе певних зусиль, щоб досягти розуміння.</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 xml:space="preserve">Запитує та надає просту інформацію відповідно до базової комунікативної ситуації щодо звичної та знайомої тематики послуговуючись базовою </w:t>
            </w:r>
            <w:r w:rsidRPr="00D52CDF">
              <w:rPr>
                <w:rFonts w:ascii="Times New Roman" w:eastAsia="Times New Roman" w:hAnsi="Times New Roman" w:cs="Times New Roman"/>
                <w:color w:val="000000"/>
                <w:sz w:val="20"/>
                <w:szCs w:val="20"/>
                <w:lang w:eastAsia="ru-RU"/>
              </w:rPr>
              <w:lastRenderedPageBreak/>
              <w:t>лексикою на рівні простих речень.</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Відповідає на прості уточнювальні запитання, за потреби може попросити повторити запитання. Продукує короткі фрази  за мінімальної підтримки вчителя, роблячи паузи в мовленні та допускаючи незначні граматичні помилки. Запитує та розповідає на базовому рівні про подію. Інколи використовує невербальні засоби (жест), щоб уточнити, що саме хоче сказати. Реагує на власні помилки та може їх виправити, деколи потребує ситуативної підтримки вчителя.</w:t>
            </w:r>
            <w:r w:rsidRPr="00D52CDF">
              <w:rPr>
                <w:rFonts w:ascii="Times New Roman" w:eastAsia="Calibri" w:hAnsi="Times New Roman" w:cs="Times New Roman"/>
                <w:sz w:val="20"/>
                <w:szCs w:val="20"/>
              </w:rPr>
              <w:t xml:space="preserve"> </w:t>
            </w:r>
          </w:p>
          <w:p w14:paraId="3DFAAE76"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Бере участь в онлайн спілкуванні на базовому рівні</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використовуючи шаблонні вирази; відповідає на запитання та коментарі</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використовує ввічливі форми звертання та вибачення.</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Робить короткі онлайн коментарі, використовуючи елементарні мовні засоби на знайомі теми.</w:t>
            </w:r>
          </w:p>
        </w:tc>
        <w:tc>
          <w:tcPr>
            <w:tcW w:w="29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03C839" w14:textId="77777777" w:rsidR="00526AD6" w:rsidRPr="00D52CDF" w:rsidRDefault="00526AD6" w:rsidP="00E40045">
            <w:pPr>
              <w:spacing w:after="0" w:line="240" w:lineRule="auto"/>
              <w:rPr>
                <w:rFonts w:ascii="Times New Roman" w:eastAsia="Calibri" w:hAnsi="Times New Roman" w:cs="Times New Roman"/>
                <w:sz w:val="20"/>
                <w:szCs w:val="20"/>
              </w:rPr>
            </w:pPr>
            <w:r w:rsidRPr="00D52CDF">
              <w:rPr>
                <w:rFonts w:ascii="Times New Roman" w:eastAsia="Times New Roman" w:hAnsi="Times New Roman" w:cs="Times New Roman"/>
                <w:color w:val="000000"/>
                <w:sz w:val="20"/>
                <w:szCs w:val="20"/>
                <w:lang w:eastAsia="ru-RU"/>
              </w:rPr>
              <w:lastRenderedPageBreak/>
              <w:t>Швидко реагує</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на більшість запитань та інструкцій, використовує повсякденні ввічливі форми привітання і звертання. Пропонує, запрошує, просить вибачення, вміє попросити про допомогу.  Розповідає про своє самопочуття та емоційний стан використовуючи прості мовні кліше. Ставить і відповідає на запитання, ініціює і вербально реагує на прості твердження, які стосуються нагальних потреб і знайомих тем.</w:t>
            </w:r>
            <w:r w:rsidRPr="00D52CDF">
              <w:rPr>
                <w:rFonts w:ascii="Times New Roman" w:eastAsia="Times New Roman" w:hAnsi="Times New Roman" w:cs="Times New Roman"/>
                <w:color w:val="000000"/>
                <w:sz w:val="20"/>
                <w:szCs w:val="20"/>
                <w:lang w:eastAsia="ru-RU"/>
              </w:rPr>
              <w:br/>
              <w:t>Продукує короткі фрази з тематики мовленнєвої ситуації.</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 xml:space="preserve">Демонструє те, що слідкує за </w:t>
            </w:r>
            <w:r w:rsidRPr="00D52CDF">
              <w:rPr>
                <w:rFonts w:ascii="Times New Roman" w:eastAsia="Times New Roman" w:hAnsi="Times New Roman" w:cs="Times New Roman"/>
                <w:color w:val="000000"/>
                <w:sz w:val="20"/>
                <w:szCs w:val="20"/>
                <w:lang w:eastAsia="ru-RU"/>
              </w:rPr>
              <w:lastRenderedPageBreak/>
              <w:t>ходом думок. Запитує та надає інформацію відповідно до базової комунікативної ситуації</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розповідає про подію</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мовлення при цьому не містить значних фонетичних чи граматичних помилок.</w:t>
            </w:r>
            <w:r w:rsidRPr="00D52CDF">
              <w:rPr>
                <w:rFonts w:ascii="Times New Roman" w:eastAsia="Calibri" w:hAnsi="Times New Roman" w:cs="Times New Roman"/>
                <w:sz w:val="20"/>
                <w:szCs w:val="20"/>
              </w:rPr>
              <w:t xml:space="preserve"> Розкриває зміст звичної та знайомої тематики про </w:t>
            </w:r>
          </w:p>
          <w:p w14:paraId="0D250701" w14:textId="77777777" w:rsidR="00526AD6" w:rsidRPr="00D52CDF" w:rsidRDefault="00526AD6" w:rsidP="00E40045">
            <w:pPr>
              <w:spacing w:after="0" w:line="240" w:lineRule="auto"/>
              <w:rPr>
                <w:rFonts w:ascii="Times New Roman" w:eastAsia="Calibri" w:hAnsi="Times New Roman" w:cs="Times New Roman"/>
                <w:sz w:val="20"/>
                <w:szCs w:val="20"/>
              </w:rPr>
            </w:pPr>
            <w:r w:rsidRPr="00D52CDF">
              <w:rPr>
                <w:rFonts w:ascii="Times New Roman" w:eastAsia="Calibri" w:hAnsi="Times New Roman" w:cs="Times New Roman"/>
                <w:sz w:val="20"/>
                <w:szCs w:val="20"/>
              </w:rPr>
              <w:t>повсякденне життя, послуговуючись базовою лексикою, фразами на рівні простих речень. Може ініціювати базовий обмін інформацією</w:t>
            </w:r>
            <w:r w:rsidRPr="00D52CDF">
              <w:rPr>
                <w:rFonts w:ascii="Times New Roman" w:eastAsia="Calibri" w:hAnsi="Times New Roman" w:cs="Times New Roman"/>
                <w:sz w:val="20"/>
                <w:szCs w:val="20"/>
                <w:lang w:val="pl-PL"/>
              </w:rPr>
              <w:t>,</w:t>
            </w:r>
            <w:r w:rsidRPr="00D52CDF">
              <w:rPr>
                <w:rFonts w:ascii="Times New Roman" w:eastAsia="Calibri" w:hAnsi="Times New Roman" w:cs="Times New Roman"/>
                <w:sz w:val="20"/>
                <w:szCs w:val="20"/>
              </w:rPr>
              <w:t xml:space="preserve"> якщо взаємодія не виходить за рамки  найпростішої короткої комунікації. </w:t>
            </w:r>
          </w:p>
          <w:p w14:paraId="608A721A" w14:textId="77777777" w:rsidR="00526AD6" w:rsidRPr="00D52CDF" w:rsidRDefault="00526AD6" w:rsidP="00E40045">
            <w:pPr>
              <w:spacing w:after="0" w:line="240" w:lineRule="auto"/>
              <w:rPr>
                <w:rFonts w:ascii="Times New Roman" w:eastAsia="Calibri" w:hAnsi="Times New Roman" w:cs="Times New Roman"/>
                <w:sz w:val="20"/>
                <w:szCs w:val="20"/>
              </w:rPr>
            </w:pPr>
            <w:r w:rsidRPr="00D52CDF">
              <w:rPr>
                <w:rFonts w:ascii="Times New Roman" w:eastAsia="Calibri" w:hAnsi="Times New Roman" w:cs="Times New Roman"/>
                <w:sz w:val="20"/>
                <w:szCs w:val="20"/>
              </w:rPr>
              <w:t>Бере участь в онлайн спілкуванні</w:t>
            </w:r>
            <w:r w:rsidRPr="00D52CDF">
              <w:rPr>
                <w:rFonts w:ascii="Times New Roman" w:eastAsia="Calibri" w:hAnsi="Times New Roman" w:cs="Times New Roman"/>
                <w:sz w:val="20"/>
                <w:szCs w:val="20"/>
                <w:lang w:val="pl-PL"/>
              </w:rPr>
              <w:t>,</w:t>
            </w:r>
            <w:r w:rsidRPr="00D52CDF">
              <w:rPr>
                <w:rFonts w:ascii="Times New Roman" w:eastAsia="Calibri" w:hAnsi="Times New Roman" w:cs="Times New Roman"/>
                <w:sz w:val="20"/>
                <w:szCs w:val="20"/>
              </w:rPr>
              <w:t xml:space="preserve"> відповідає на запитання та коментарі; простими мовними </w:t>
            </w:r>
          </w:p>
          <w:p w14:paraId="3A4826E3" w14:textId="77777777" w:rsidR="00526AD6" w:rsidRPr="00D52CDF" w:rsidRDefault="00526AD6" w:rsidP="00E40045">
            <w:pPr>
              <w:spacing w:after="0" w:line="240" w:lineRule="auto"/>
              <w:rPr>
                <w:rFonts w:ascii="Times New Roman" w:eastAsia="Calibri" w:hAnsi="Times New Roman" w:cs="Times New Roman"/>
                <w:sz w:val="20"/>
                <w:szCs w:val="20"/>
              </w:rPr>
            </w:pPr>
            <w:r w:rsidRPr="00D52CDF">
              <w:rPr>
                <w:rFonts w:ascii="Times New Roman" w:eastAsia="Calibri" w:hAnsi="Times New Roman" w:cs="Times New Roman"/>
                <w:sz w:val="20"/>
                <w:szCs w:val="20"/>
              </w:rPr>
              <w:t xml:space="preserve">засобами висловлює вдячність або просить вибачення. Робить короткі </w:t>
            </w:r>
            <w:proofErr w:type="spellStart"/>
            <w:r w:rsidRPr="00D52CDF">
              <w:rPr>
                <w:rFonts w:ascii="Times New Roman" w:eastAsia="Calibri" w:hAnsi="Times New Roman" w:cs="Times New Roman"/>
                <w:sz w:val="20"/>
                <w:szCs w:val="20"/>
              </w:rPr>
              <w:t>онлайн</w:t>
            </w:r>
            <w:proofErr w:type="spellEnd"/>
            <w:r w:rsidRPr="00D52CDF">
              <w:rPr>
                <w:rFonts w:ascii="Times New Roman" w:eastAsia="Calibri" w:hAnsi="Times New Roman" w:cs="Times New Roman"/>
                <w:sz w:val="20"/>
                <w:szCs w:val="20"/>
              </w:rPr>
              <w:t xml:space="preserve"> коментарі, використовуючи мовні засоби на звичні та знайомі теми. </w:t>
            </w:r>
          </w:p>
          <w:p w14:paraId="7D08AB54"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p>
        </w:tc>
      </w:tr>
      <w:tr w:rsidR="00526AD6" w:rsidRPr="00D52CDF" w14:paraId="7A9DCFB7" w14:textId="77777777" w:rsidTr="00E40045">
        <w:trPr>
          <w:trHeight w:val="240"/>
        </w:trPr>
        <w:tc>
          <w:tcPr>
            <w:tcW w:w="1872" w:type="dxa"/>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tcPr>
          <w:p w14:paraId="63780B9C" w14:textId="77777777" w:rsidR="00526AD6" w:rsidRPr="00D52CDF" w:rsidRDefault="00526AD6" w:rsidP="00E40045">
            <w:pPr>
              <w:spacing w:after="0" w:line="240" w:lineRule="auto"/>
              <w:rPr>
                <w:rFonts w:ascii="Times New Roman" w:eastAsia="Calibri" w:hAnsi="Times New Roman" w:cs="Times New Roman"/>
                <w:b/>
                <w:bCs/>
                <w:i/>
                <w:color w:val="002060"/>
                <w:sz w:val="20"/>
                <w:szCs w:val="20"/>
              </w:rPr>
            </w:pPr>
          </w:p>
          <w:p w14:paraId="0F62565D" w14:textId="77777777" w:rsidR="00526AD6" w:rsidRPr="00D52CDF" w:rsidRDefault="00526AD6" w:rsidP="00E40045">
            <w:pPr>
              <w:spacing w:after="0" w:line="240" w:lineRule="auto"/>
              <w:rPr>
                <w:rFonts w:ascii="Times New Roman" w:eastAsia="Calibri" w:hAnsi="Times New Roman" w:cs="Times New Roman"/>
                <w:i/>
                <w:color w:val="000000"/>
                <w:sz w:val="20"/>
                <w:szCs w:val="20"/>
              </w:rPr>
            </w:pPr>
            <w:r w:rsidRPr="00D52CDF">
              <w:rPr>
                <w:rFonts w:ascii="Times New Roman" w:eastAsia="Calibri" w:hAnsi="Times New Roman" w:cs="Times New Roman"/>
                <w:b/>
                <w:bCs/>
                <w:i/>
                <w:color w:val="002060"/>
                <w:sz w:val="20"/>
                <w:szCs w:val="20"/>
              </w:rPr>
              <w:t>Письмова взаємодія та продукування</w:t>
            </w:r>
            <w:r w:rsidRPr="00D52CDF">
              <w:rPr>
                <w:rFonts w:ascii="Times New Roman" w:eastAsia="Calibri" w:hAnsi="Times New Roman" w:cs="Times New Roman"/>
                <w:b/>
                <w:bCs/>
                <w:i/>
                <w:color w:val="002060"/>
                <w:sz w:val="20"/>
                <w:szCs w:val="20"/>
                <w:lang w:val="pl-PL"/>
              </w:rPr>
              <w:t>,</w:t>
            </w:r>
            <w:r w:rsidRPr="00D52CDF">
              <w:rPr>
                <w:rFonts w:ascii="Times New Roman" w:eastAsia="Calibri" w:hAnsi="Times New Roman" w:cs="Times New Roman"/>
                <w:b/>
                <w:bCs/>
                <w:i/>
                <w:color w:val="002060"/>
                <w:sz w:val="20"/>
                <w:szCs w:val="20"/>
              </w:rPr>
              <w:t xml:space="preserve"> дотримання норм літературної мови</w:t>
            </w:r>
          </w:p>
        </w:tc>
        <w:tc>
          <w:tcPr>
            <w:tcW w:w="1919" w:type="dxa"/>
            <w:tcBorders>
              <w:top w:val="single" w:sz="4" w:space="0" w:color="auto"/>
              <w:left w:val="single" w:sz="6" w:space="0" w:color="CCCCCC"/>
              <w:bottom w:val="single" w:sz="4" w:space="0" w:color="auto"/>
              <w:right w:val="single" w:sz="4" w:space="0" w:color="auto"/>
            </w:tcBorders>
          </w:tcPr>
          <w:p w14:paraId="4A97D679" w14:textId="77777777" w:rsidR="00526AD6" w:rsidRPr="00D52CDF" w:rsidRDefault="00526AD6" w:rsidP="00E40045">
            <w:pPr>
              <w:spacing w:after="0" w:line="240" w:lineRule="auto"/>
              <w:jc w:val="both"/>
              <w:rPr>
                <w:rFonts w:ascii="Times New Roman" w:eastAsia="Times New Roman" w:hAnsi="Times New Roman" w:cs="Times New Roman"/>
                <w:b/>
                <w:i/>
                <w:color w:val="000000"/>
                <w:sz w:val="20"/>
                <w:szCs w:val="20"/>
                <w:lang w:eastAsia="ru-RU"/>
              </w:rPr>
            </w:pPr>
          </w:p>
          <w:p w14:paraId="3E0BABA3" w14:textId="77777777" w:rsidR="00526AD6" w:rsidRPr="00D52CDF" w:rsidRDefault="00526AD6" w:rsidP="00E40045">
            <w:pPr>
              <w:spacing w:after="0" w:line="240" w:lineRule="auto"/>
              <w:rPr>
                <w:rFonts w:ascii="Times New Roman" w:eastAsia="Times New Roman" w:hAnsi="Times New Roman" w:cs="Times New Roman"/>
                <w:b/>
                <w:i/>
                <w:color w:val="000000"/>
                <w:sz w:val="20"/>
                <w:szCs w:val="20"/>
                <w:lang w:eastAsia="ru-RU"/>
              </w:rPr>
            </w:pPr>
            <w:r w:rsidRPr="00D52CDF">
              <w:rPr>
                <w:rFonts w:ascii="Times New Roman" w:eastAsia="Times New Roman" w:hAnsi="Times New Roman" w:cs="Times New Roman"/>
                <w:b/>
                <w:iCs/>
                <w:color w:val="000000"/>
                <w:sz w:val="20"/>
                <w:szCs w:val="20"/>
                <w:lang w:eastAsia="ru-RU"/>
              </w:rPr>
              <w:t xml:space="preserve">Письмово взаємодіє та висловлюється  іноземною мовою </w:t>
            </w:r>
            <w:r w:rsidRPr="00D52CDF">
              <w:rPr>
                <w:rFonts w:ascii="Times New Roman" w:eastAsia="Times New Roman" w:hAnsi="Times New Roman" w:cs="Times New Roman"/>
                <w:b/>
                <w:iCs/>
                <w:color w:val="000000"/>
                <w:sz w:val="20"/>
                <w:szCs w:val="20"/>
                <w:lang w:val="pl-PL" w:eastAsia="ru-RU"/>
              </w:rPr>
              <w:t>/</w:t>
            </w:r>
            <w:r w:rsidRPr="00D52CDF">
              <w:rPr>
                <w:rFonts w:ascii="Times New Roman" w:eastAsia="Times New Roman" w:hAnsi="Times New Roman" w:cs="Times New Roman"/>
                <w:b/>
                <w:iCs/>
                <w:color w:val="000000"/>
                <w:sz w:val="20"/>
                <w:szCs w:val="20"/>
                <w:lang w:eastAsia="ru-RU"/>
              </w:rPr>
              <w:t>письмо</w:t>
            </w:r>
            <w:r w:rsidRPr="00D52CDF">
              <w:rPr>
                <w:rFonts w:ascii="Times New Roman" w:eastAsia="Calibri" w:hAnsi="Times New Roman" w:cs="Times New Roman"/>
                <w:sz w:val="20"/>
                <w:szCs w:val="20"/>
              </w:rPr>
              <w:t xml:space="preserve"> </w:t>
            </w:r>
          </w:p>
        </w:tc>
        <w:tc>
          <w:tcPr>
            <w:tcW w:w="2669" w:type="dxa"/>
            <w:tcBorders>
              <w:top w:val="single" w:sz="4" w:space="0" w:color="auto"/>
              <w:left w:val="single" w:sz="4" w:space="0" w:color="auto"/>
              <w:bottom w:val="single" w:sz="4" w:space="0" w:color="auto"/>
              <w:right w:val="single" w:sz="6" w:space="0" w:color="000000"/>
            </w:tcBorders>
            <w:tcMar>
              <w:top w:w="30" w:type="dxa"/>
              <w:left w:w="45" w:type="dxa"/>
              <w:bottom w:w="30" w:type="dxa"/>
              <w:right w:w="45" w:type="dxa"/>
            </w:tcMar>
          </w:tcPr>
          <w:p w14:paraId="60C45139"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Копіює просту письмову інформацію, пише  знайомі короткі слова і фрази. Правильно прописує прості слова, допускає</w:t>
            </w:r>
            <w:r w:rsidRPr="00D52CDF">
              <w:rPr>
                <w:rFonts w:ascii="Times New Roman" w:eastAsia="Calibri" w:hAnsi="Times New Roman" w:cs="Times New Roman"/>
                <w:sz w:val="20"/>
                <w:szCs w:val="20"/>
              </w:rPr>
              <w:t xml:space="preserve"> </w:t>
            </w:r>
            <w:r w:rsidRPr="00D52CDF">
              <w:rPr>
                <w:rFonts w:ascii="Times New Roman" w:eastAsia="Times New Roman" w:hAnsi="Times New Roman" w:cs="Times New Roman"/>
                <w:color w:val="000000"/>
                <w:sz w:val="20"/>
                <w:szCs w:val="20"/>
                <w:lang w:eastAsia="ru-RU"/>
              </w:rPr>
              <w:t>граматичні помилки при написанні зв’язного тексту</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помилки у правописі слів.</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Потребує допомоги вчителя багаторазового повторення при написанні слів та фраз.</w:t>
            </w:r>
          </w:p>
        </w:tc>
        <w:tc>
          <w:tcPr>
            <w:tcW w:w="2880"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tcPr>
          <w:p w14:paraId="666CDCB5"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Надає базову інформацію в письмовій формі щодо знайомих тем. За зразком і за постійної підтримки вчителя пише короткі повідомлення</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записки</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листівки</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запрошення</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листи</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 xml:space="preserve">складає списки та меню. Правильно пише знайомі слова та фрази, допускає граматичні помилки при написанні речень зв’язного тексту. </w:t>
            </w:r>
          </w:p>
        </w:tc>
        <w:tc>
          <w:tcPr>
            <w:tcW w:w="3118"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tcPr>
          <w:p w14:paraId="795C0642"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val="pl-PL" w:eastAsia="ru-RU"/>
              </w:rPr>
            </w:pPr>
            <w:r w:rsidRPr="00D52CDF">
              <w:rPr>
                <w:rFonts w:ascii="Times New Roman" w:eastAsia="Times New Roman" w:hAnsi="Times New Roman" w:cs="Times New Roman"/>
                <w:color w:val="000000"/>
                <w:sz w:val="20"/>
                <w:szCs w:val="20"/>
                <w:lang w:eastAsia="ru-RU"/>
              </w:rPr>
              <w:t>Надає базову інформацію в письмовій формі щодо знайомих тем за зразком і за ситуативної підтримки вчителя. Пише короткі, прості листи-подяки та листи-вибачення, вітальні листівки, запрошення</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прості записки та повідомлення, складає меню</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та списки. Використовує слова, фрази і речення, послуговуючись власним набутим запасом лексики і прикладами, наданими вчителем чи інструкцією до завдання. Пише короткі фраз та речення самостійно, але труднощі можуть виникати при складанні зв’язного тексту</w:t>
            </w:r>
            <w:r w:rsidRPr="00D52CDF">
              <w:rPr>
                <w:rFonts w:ascii="Times New Roman" w:eastAsia="Times New Roman" w:hAnsi="Times New Roman" w:cs="Times New Roman"/>
                <w:color w:val="000000"/>
                <w:sz w:val="20"/>
                <w:szCs w:val="20"/>
                <w:lang w:val="ru-RU" w:eastAsia="ru-RU"/>
              </w:rPr>
              <w:t xml:space="preserve">, </w:t>
            </w:r>
            <w:r w:rsidRPr="00D52CDF">
              <w:rPr>
                <w:rFonts w:ascii="Times New Roman" w:eastAsia="Times New Roman" w:hAnsi="Times New Roman" w:cs="Times New Roman"/>
                <w:color w:val="000000"/>
                <w:sz w:val="20"/>
                <w:szCs w:val="20"/>
                <w:lang w:eastAsia="ru-RU"/>
              </w:rPr>
              <w:t>може допускати помилки</w:t>
            </w:r>
            <w:r w:rsidRPr="00D52CDF">
              <w:rPr>
                <w:rFonts w:ascii="Times New Roman" w:eastAsia="Times New Roman" w:hAnsi="Times New Roman" w:cs="Times New Roman"/>
                <w:color w:val="000000"/>
                <w:sz w:val="20"/>
                <w:szCs w:val="20"/>
                <w:lang w:val="pl-PL" w:eastAsia="ru-RU"/>
              </w:rPr>
              <w:t>,</w:t>
            </w:r>
            <w:r w:rsidRPr="00D52CDF">
              <w:rPr>
                <w:rFonts w:ascii="Times New Roman" w:eastAsia="Times New Roman" w:hAnsi="Times New Roman" w:cs="Times New Roman"/>
                <w:color w:val="000000"/>
                <w:sz w:val="20"/>
                <w:szCs w:val="20"/>
                <w:lang w:eastAsia="ru-RU"/>
              </w:rPr>
              <w:t xml:space="preserve"> які не впливають на розуміння </w:t>
            </w:r>
            <w:r w:rsidRPr="00D52CDF">
              <w:rPr>
                <w:rFonts w:ascii="Times New Roman" w:eastAsia="Times New Roman" w:hAnsi="Times New Roman" w:cs="Times New Roman"/>
                <w:color w:val="000000"/>
                <w:sz w:val="20"/>
                <w:szCs w:val="20"/>
                <w:lang w:eastAsia="ru-RU"/>
              </w:rPr>
              <w:lastRenderedPageBreak/>
              <w:t>написаного.</w:t>
            </w:r>
          </w:p>
        </w:tc>
        <w:tc>
          <w:tcPr>
            <w:tcW w:w="2977"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tcPr>
          <w:p w14:paraId="5A691181"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lastRenderedPageBreak/>
              <w:t xml:space="preserve">Надає базову інформацію в письмовій формі щодо знайомих тем. Повідомляє особисту стандартну інформацію, представляючи себе. Пише прості листи-подяки та листи-вибачення, вітальні листівки, запрошення, прості записки та повідомлення, </w:t>
            </w:r>
            <w:proofErr w:type="spellStart"/>
            <w:r w:rsidRPr="00D52CDF">
              <w:rPr>
                <w:rFonts w:ascii="Times New Roman" w:eastAsia="Times New Roman" w:hAnsi="Times New Roman" w:cs="Times New Roman"/>
                <w:color w:val="000000"/>
                <w:sz w:val="20"/>
                <w:szCs w:val="20"/>
                <w:lang w:eastAsia="ru-RU"/>
              </w:rPr>
              <w:t>постери</w:t>
            </w:r>
            <w:proofErr w:type="spellEnd"/>
            <w:r w:rsidRPr="00D52CDF">
              <w:rPr>
                <w:rFonts w:ascii="Times New Roman" w:eastAsia="Times New Roman" w:hAnsi="Times New Roman" w:cs="Times New Roman"/>
                <w:color w:val="000000"/>
                <w:sz w:val="20"/>
                <w:szCs w:val="20"/>
                <w:lang w:eastAsia="ru-RU"/>
              </w:rPr>
              <w:t xml:space="preserve">, електронні повідомлення, міні-діалоги, списки, блоги, складає меню, списки плани чи щоденникові записи. Правильно будує речення. Пише короткі речення при складанні зв’язного тексту. </w:t>
            </w:r>
          </w:p>
          <w:p w14:paraId="0BD161B3" w14:textId="77777777" w:rsidR="00526AD6" w:rsidRPr="00D52CDF" w:rsidRDefault="00526AD6" w:rsidP="00E40045">
            <w:pPr>
              <w:spacing w:after="0" w:line="240" w:lineRule="auto"/>
              <w:rPr>
                <w:rFonts w:ascii="Times New Roman" w:eastAsia="Times New Roman" w:hAnsi="Times New Roman" w:cs="Times New Roman"/>
                <w:color w:val="000000"/>
                <w:sz w:val="20"/>
                <w:szCs w:val="20"/>
                <w:lang w:eastAsia="ru-RU"/>
              </w:rPr>
            </w:pPr>
            <w:r w:rsidRPr="00D52CDF">
              <w:rPr>
                <w:rFonts w:ascii="Times New Roman" w:eastAsia="Times New Roman" w:hAnsi="Times New Roman" w:cs="Times New Roman"/>
                <w:color w:val="000000"/>
                <w:sz w:val="20"/>
                <w:szCs w:val="20"/>
                <w:lang w:eastAsia="ru-RU"/>
              </w:rPr>
              <w:t xml:space="preserve">Використовує слова, фрази і речення, послуговуючись </w:t>
            </w:r>
            <w:r w:rsidRPr="00D52CDF">
              <w:rPr>
                <w:rFonts w:ascii="Times New Roman" w:eastAsia="Times New Roman" w:hAnsi="Times New Roman" w:cs="Times New Roman"/>
                <w:color w:val="000000"/>
                <w:sz w:val="20"/>
                <w:szCs w:val="20"/>
                <w:lang w:eastAsia="ru-RU"/>
              </w:rPr>
              <w:lastRenderedPageBreak/>
              <w:t>власним набутим запасом лексики і прикладами, наданими вчителем чи інструкцією до завдання. Може контролювати</w:t>
            </w:r>
            <w:r w:rsidRPr="00D52CDF">
              <w:rPr>
                <w:rFonts w:ascii="Times New Roman" w:eastAsia="Times New Roman" w:hAnsi="Times New Roman" w:cs="Times New Roman"/>
                <w:color w:val="000000"/>
                <w:sz w:val="20"/>
                <w:szCs w:val="20"/>
                <w:lang w:val="pl-PL" w:eastAsia="ru-RU"/>
              </w:rPr>
              <w:t xml:space="preserve"> </w:t>
            </w:r>
            <w:r w:rsidRPr="00D52CDF">
              <w:rPr>
                <w:rFonts w:ascii="Times New Roman" w:eastAsia="Times New Roman" w:hAnsi="Times New Roman" w:cs="Times New Roman"/>
                <w:color w:val="000000"/>
                <w:sz w:val="20"/>
                <w:szCs w:val="20"/>
                <w:lang w:eastAsia="ru-RU"/>
              </w:rPr>
              <w:t>граматичну, лексичну і функціональну точність  висловлювання відповідно до вимог завдання.</w:t>
            </w:r>
          </w:p>
        </w:tc>
      </w:tr>
    </w:tbl>
    <w:tbl>
      <w:tblPr>
        <w:tblStyle w:val="1"/>
        <w:tblpPr w:leftFromText="180" w:rightFromText="180" w:vertAnchor="text" w:horzAnchor="margin" w:tblpXSpec="right" w:tblpY="299"/>
        <w:tblW w:w="15310" w:type="dxa"/>
        <w:tblLook w:val="04A0" w:firstRow="1" w:lastRow="0" w:firstColumn="1" w:lastColumn="0" w:noHBand="0" w:noVBand="1"/>
      </w:tblPr>
      <w:tblGrid>
        <w:gridCol w:w="6658"/>
        <w:gridCol w:w="8652"/>
      </w:tblGrid>
      <w:tr w:rsidR="00526AD6" w:rsidRPr="00D52CDF" w14:paraId="44EBC60B" w14:textId="77777777" w:rsidTr="00E40045">
        <w:trPr>
          <w:trHeight w:val="698"/>
        </w:trPr>
        <w:tc>
          <w:tcPr>
            <w:tcW w:w="6658" w:type="dxa"/>
          </w:tcPr>
          <w:p w14:paraId="13368875"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lastRenderedPageBreak/>
              <w:t>Уміння</w:t>
            </w:r>
          </w:p>
        </w:tc>
        <w:tc>
          <w:tcPr>
            <w:tcW w:w="8652" w:type="dxa"/>
          </w:tcPr>
          <w:p w14:paraId="2E1DB66A"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 xml:space="preserve">Орієнтовні параметри для оцінювання </w:t>
            </w:r>
          </w:p>
        </w:tc>
      </w:tr>
      <w:tr w:rsidR="00526AD6" w:rsidRPr="00D52CDF" w14:paraId="16F02064" w14:textId="77777777" w:rsidTr="00E40045">
        <w:tc>
          <w:tcPr>
            <w:tcW w:w="6658" w:type="dxa"/>
          </w:tcPr>
          <w:p w14:paraId="24195D0E"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Сприймання на слух</w:t>
            </w:r>
            <w:r w:rsidRPr="00D52CDF">
              <w:rPr>
                <w:rFonts w:ascii="Times New Roman" w:hAnsi="Times New Roman" w:cs="Times New Roman"/>
                <w:b/>
                <w:bCs/>
                <w:color w:val="002060"/>
                <w:sz w:val="20"/>
                <w:szCs w:val="20"/>
                <w:lang w:val="pl-PL"/>
              </w:rPr>
              <w:t>/</w:t>
            </w:r>
            <w:r w:rsidRPr="00D52CDF">
              <w:rPr>
                <w:rFonts w:ascii="Times New Roman" w:hAnsi="Times New Roman" w:cs="Times New Roman"/>
                <w:b/>
                <w:bCs/>
                <w:color w:val="002060"/>
                <w:sz w:val="20"/>
                <w:szCs w:val="20"/>
              </w:rPr>
              <w:t>(Аудіювання)</w:t>
            </w:r>
          </w:p>
        </w:tc>
        <w:tc>
          <w:tcPr>
            <w:tcW w:w="8652" w:type="dxa"/>
          </w:tcPr>
          <w:p w14:paraId="7C139961"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Обсяг прослуханого у запису матеріалу (у межах)</w:t>
            </w:r>
            <w:r w:rsidRPr="00D52CDF">
              <w:rPr>
                <w:rFonts w:ascii="Times New Roman" w:hAnsi="Times New Roman" w:cs="Times New Roman"/>
                <w:b/>
                <w:bCs/>
                <w:color w:val="002060"/>
                <w:sz w:val="20"/>
                <w:szCs w:val="20"/>
                <w:lang w:val="pl-PL"/>
              </w:rPr>
              <w:t xml:space="preserve">- </w:t>
            </w:r>
            <w:r w:rsidRPr="00D52CDF">
              <w:rPr>
                <w:rFonts w:ascii="Times New Roman" w:hAnsi="Times New Roman" w:cs="Times New Roman"/>
                <w:b/>
                <w:bCs/>
                <w:color w:val="002060"/>
                <w:sz w:val="20"/>
                <w:szCs w:val="20"/>
              </w:rPr>
              <w:t>2-3 хв</w:t>
            </w:r>
          </w:p>
        </w:tc>
      </w:tr>
      <w:tr w:rsidR="00526AD6" w:rsidRPr="00D52CDF" w14:paraId="07CFAAF9" w14:textId="77777777" w:rsidTr="00E40045">
        <w:tc>
          <w:tcPr>
            <w:tcW w:w="6658" w:type="dxa"/>
          </w:tcPr>
          <w:p w14:paraId="15176370"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Зорове сприймання</w:t>
            </w:r>
            <w:r w:rsidRPr="00D52CDF">
              <w:rPr>
                <w:rFonts w:ascii="Times New Roman" w:hAnsi="Times New Roman" w:cs="Times New Roman"/>
                <w:b/>
                <w:bCs/>
                <w:color w:val="002060"/>
                <w:sz w:val="20"/>
                <w:szCs w:val="20"/>
                <w:lang w:val="pl-PL"/>
              </w:rPr>
              <w:t>/</w:t>
            </w:r>
            <w:r w:rsidRPr="00D52CDF">
              <w:rPr>
                <w:rFonts w:ascii="Times New Roman" w:hAnsi="Times New Roman" w:cs="Times New Roman"/>
                <w:b/>
                <w:bCs/>
                <w:color w:val="002060"/>
                <w:sz w:val="20"/>
                <w:szCs w:val="20"/>
              </w:rPr>
              <w:t>(Читання)</w:t>
            </w:r>
          </w:p>
        </w:tc>
        <w:tc>
          <w:tcPr>
            <w:tcW w:w="8652" w:type="dxa"/>
          </w:tcPr>
          <w:p w14:paraId="3D4E81A0" w14:textId="77777777" w:rsidR="00526AD6" w:rsidRPr="00D52CDF" w:rsidRDefault="00526AD6" w:rsidP="00E40045">
            <w:pPr>
              <w:jc w:val="center"/>
              <w:rPr>
                <w:rFonts w:ascii="Times New Roman" w:hAnsi="Times New Roman" w:cs="Times New Roman"/>
                <w:b/>
                <w:bCs/>
                <w:color w:val="002060"/>
                <w:sz w:val="20"/>
                <w:szCs w:val="20"/>
                <w:lang w:val="pl-PL"/>
              </w:rPr>
            </w:pPr>
            <w:r w:rsidRPr="00D52CDF">
              <w:rPr>
                <w:rFonts w:ascii="Times New Roman" w:hAnsi="Times New Roman" w:cs="Times New Roman"/>
                <w:b/>
                <w:bCs/>
                <w:color w:val="002060"/>
                <w:sz w:val="20"/>
                <w:szCs w:val="20"/>
              </w:rPr>
              <w:t>Обсяг одного тексту в словах (у межах)</w:t>
            </w:r>
            <w:r w:rsidRPr="00D52CDF">
              <w:rPr>
                <w:rFonts w:ascii="Times New Roman" w:hAnsi="Times New Roman" w:cs="Times New Roman"/>
                <w:b/>
                <w:bCs/>
                <w:color w:val="002060"/>
                <w:sz w:val="20"/>
                <w:szCs w:val="20"/>
                <w:lang w:val="pl-PL"/>
              </w:rPr>
              <w:t xml:space="preserve"> </w:t>
            </w:r>
            <w:r w:rsidRPr="00D52CDF">
              <w:rPr>
                <w:rFonts w:ascii="Times New Roman" w:hAnsi="Times New Roman" w:cs="Times New Roman"/>
                <w:b/>
                <w:bCs/>
                <w:color w:val="002060"/>
                <w:sz w:val="20"/>
                <w:szCs w:val="20"/>
              </w:rPr>
              <w:t>150-200  слів</w:t>
            </w:r>
          </w:p>
        </w:tc>
      </w:tr>
      <w:tr w:rsidR="00526AD6" w:rsidRPr="00D52CDF" w14:paraId="4133DBD5" w14:textId="77777777" w:rsidTr="00E40045">
        <w:tc>
          <w:tcPr>
            <w:tcW w:w="6658" w:type="dxa"/>
          </w:tcPr>
          <w:p w14:paraId="44DECFC0"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Усна взаємодія</w:t>
            </w:r>
            <w:r w:rsidRPr="00D52CDF">
              <w:rPr>
                <w:rFonts w:ascii="Times New Roman" w:hAnsi="Times New Roman" w:cs="Times New Roman"/>
                <w:b/>
                <w:bCs/>
                <w:color w:val="002060"/>
                <w:sz w:val="20"/>
                <w:szCs w:val="20"/>
                <w:lang w:val="pl-PL"/>
              </w:rPr>
              <w:t>/</w:t>
            </w:r>
            <w:r w:rsidRPr="00D52CDF">
              <w:rPr>
                <w:rFonts w:ascii="Times New Roman" w:hAnsi="Times New Roman" w:cs="Times New Roman"/>
                <w:b/>
                <w:bCs/>
                <w:color w:val="002060"/>
                <w:sz w:val="20"/>
                <w:szCs w:val="20"/>
              </w:rPr>
              <w:t>(Діалог)</w:t>
            </w:r>
          </w:p>
        </w:tc>
        <w:tc>
          <w:tcPr>
            <w:tcW w:w="8652" w:type="dxa"/>
          </w:tcPr>
          <w:p w14:paraId="32D4C28E"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 xml:space="preserve">Висловлення кожного у репліках, правильно оформлених у </w:t>
            </w:r>
          </w:p>
          <w:p w14:paraId="27389834" w14:textId="77777777" w:rsidR="00526AD6" w:rsidRPr="00D52CDF" w:rsidRDefault="00526AD6" w:rsidP="00E40045">
            <w:pPr>
              <w:jc w:val="center"/>
              <w:rPr>
                <w:rFonts w:ascii="Times New Roman" w:hAnsi="Times New Roman" w:cs="Times New Roman"/>
                <w:b/>
                <w:bCs/>
                <w:color w:val="002060"/>
                <w:sz w:val="20"/>
                <w:szCs w:val="20"/>
                <w:lang w:val="pl-PL"/>
              </w:rPr>
            </w:pPr>
            <w:r w:rsidRPr="00D52CDF">
              <w:rPr>
                <w:rFonts w:ascii="Times New Roman" w:hAnsi="Times New Roman" w:cs="Times New Roman"/>
                <w:b/>
                <w:bCs/>
                <w:color w:val="002060"/>
                <w:sz w:val="20"/>
                <w:szCs w:val="20"/>
              </w:rPr>
              <w:t>мовному відношенні (у межах)</w:t>
            </w:r>
            <w:r w:rsidRPr="00D52CDF">
              <w:rPr>
                <w:rFonts w:ascii="Times New Roman" w:hAnsi="Times New Roman" w:cs="Times New Roman"/>
                <w:b/>
                <w:bCs/>
                <w:color w:val="002060"/>
                <w:sz w:val="20"/>
                <w:szCs w:val="20"/>
                <w:lang w:val="pl-PL"/>
              </w:rPr>
              <w:t xml:space="preserve"> </w:t>
            </w:r>
            <w:r w:rsidRPr="00D52CDF">
              <w:rPr>
                <w:rFonts w:ascii="Times New Roman" w:hAnsi="Times New Roman" w:cs="Times New Roman"/>
                <w:b/>
                <w:bCs/>
                <w:color w:val="002060"/>
                <w:sz w:val="20"/>
                <w:szCs w:val="20"/>
              </w:rPr>
              <w:t>- 6 реплік</w:t>
            </w:r>
          </w:p>
        </w:tc>
      </w:tr>
      <w:tr w:rsidR="00526AD6" w:rsidRPr="00D52CDF" w14:paraId="2B2FE0E5" w14:textId="77777777" w:rsidTr="00E40045">
        <w:tc>
          <w:tcPr>
            <w:tcW w:w="6658" w:type="dxa"/>
          </w:tcPr>
          <w:p w14:paraId="7D854527"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 xml:space="preserve">Усне продукування </w:t>
            </w:r>
            <w:r w:rsidRPr="00D52CDF">
              <w:rPr>
                <w:rFonts w:ascii="Times New Roman" w:hAnsi="Times New Roman" w:cs="Times New Roman"/>
                <w:b/>
                <w:bCs/>
                <w:color w:val="002060"/>
                <w:sz w:val="20"/>
                <w:szCs w:val="20"/>
                <w:lang w:val="pl-PL"/>
              </w:rPr>
              <w:t>/</w:t>
            </w:r>
            <w:r w:rsidRPr="00D52CDF">
              <w:rPr>
                <w:rFonts w:ascii="Times New Roman" w:hAnsi="Times New Roman" w:cs="Times New Roman"/>
                <w:b/>
                <w:bCs/>
                <w:color w:val="002060"/>
                <w:sz w:val="20"/>
                <w:szCs w:val="20"/>
              </w:rPr>
              <w:t>(Монолог)</w:t>
            </w:r>
          </w:p>
        </w:tc>
        <w:tc>
          <w:tcPr>
            <w:tcW w:w="8652" w:type="dxa"/>
          </w:tcPr>
          <w:p w14:paraId="7CBAF402" w14:textId="77777777" w:rsidR="00526AD6" w:rsidRPr="00D52CDF" w:rsidRDefault="00526AD6" w:rsidP="00E40045">
            <w:pPr>
              <w:jc w:val="center"/>
              <w:rPr>
                <w:rFonts w:ascii="Times New Roman" w:hAnsi="Times New Roman" w:cs="Times New Roman"/>
                <w:b/>
                <w:bCs/>
                <w:color w:val="002060"/>
                <w:sz w:val="20"/>
                <w:szCs w:val="20"/>
                <w:lang w:val="pl-PL"/>
              </w:rPr>
            </w:pPr>
            <w:r w:rsidRPr="00D52CDF">
              <w:rPr>
                <w:rFonts w:ascii="Times New Roman" w:hAnsi="Times New Roman" w:cs="Times New Roman"/>
                <w:b/>
                <w:bCs/>
                <w:color w:val="002060"/>
                <w:sz w:val="20"/>
                <w:szCs w:val="20"/>
              </w:rPr>
              <w:t>Обсяг висловлення у реченнях (у межах</w:t>
            </w:r>
            <w:r w:rsidRPr="00D52CDF">
              <w:rPr>
                <w:rFonts w:ascii="Times New Roman" w:hAnsi="Times New Roman" w:cs="Times New Roman"/>
                <w:b/>
                <w:bCs/>
                <w:color w:val="002060"/>
                <w:sz w:val="20"/>
                <w:szCs w:val="20"/>
                <w:lang w:val="pl-PL"/>
              </w:rPr>
              <w:t>)</w:t>
            </w:r>
            <w:r w:rsidRPr="00D52CDF">
              <w:rPr>
                <w:rFonts w:ascii="Times New Roman" w:hAnsi="Times New Roman" w:cs="Times New Roman"/>
                <w:b/>
                <w:bCs/>
                <w:color w:val="002060"/>
                <w:sz w:val="20"/>
                <w:szCs w:val="20"/>
              </w:rPr>
              <w:t xml:space="preserve"> -</w:t>
            </w:r>
            <w:r w:rsidRPr="00D52CDF">
              <w:rPr>
                <w:rFonts w:ascii="Times New Roman" w:hAnsi="Times New Roman" w:cs="Times New Roman"/>
                <w:b/>
                <w:bCs/>
                <w:color w:val="002060"/>
                <w:sz w:val="20"/>
                <w:szCs w:val="20"/>
                <w:lang w:val="pl-PL"/>
              </w:rPr>
              <w:t xml:space="preserve">6-8 </w:t>
            </w:r>
            <w:r w:rsidRPr="00D52CDF">
              <w:rPr>
                <w:rFonts w:ascii="Times New Roman" w:hAnsi="Times New Roman" w:cs="Times New Roman"/>
                <w:b/>
                <w:bCs/>
                <w:color w:val="002060"/>
                <w:sz w:val="20"/>
                <w:szCs w:val="20"/>
              </w:rPr>
              <w:t>речень</w:t>
            </w:r>
          </w:p>
        </w:tc>
      </w:tr>
      <w:tr w:rsidR="00526AD6" w:rsidRPr="00D52CDF" w14:paraId="0AFC3EC0" w14:textId="77777777" w:rsidTr="00E40045">
        <w:tc>
          <w:tcPr>
            <w:tcW w:w="6658" w:type="dxa"/>
          </w:tcPr>
          <w:p w14:paraId="66D387E2"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Писемне продукування</w:t>
            </w:r>
            <w:r w:rsidRPr="00D52CDF">
              <w:rPr>
                <w:rFonts w:ascii="Times New Roman" w:hAnsi="Times New Roman" w:cs="Times New Roman"/>
                <w:b/>
                <w:bCs/>
                <w:color w:val="002060"/>
                <w:sz w:val="20"/>
                <w:szCs w:val="20"/>
                <w:lang w:val="pl-PL"/>
              </w:rPr>
              <w:t>/</w:t>
            </w:r>
            <w:r w:rsidRPr="00D52CDF">
              <w:rPr>
                <w:rFonts w:ascii="Times New Roman" w:hAnsi="Times New Roman" w:cs="Times New Roman"/>
                <w:b/>
                <w:bCs/>
                <w:color w:val="002060"/>
                <w:sz w:val="20"/>
                <w:szCs w:val="20"/>
              </w:rPr>
              <w:t>(Письмо)</w:t>
            </w:r>
          </w:p>
        </w:tc>
        <w:tc>
          <w:tcPr>
            <w:tcW w:w="8652" w:type="dxa"/>
          </w:tcPr>
          <w:p w14:paraId="5C10C902" w14:textId="77777777" w:rsidR="00526AD6" w:rsidRPr="00D52CDF" w:rsidRDefault="00526AD6" w:rsidP="00E40045">
            <w:pPr>
              <w:jc w:val="center"/>
              <w:rPr>
                <w:rFonts w:ascii="Times New Roman" w:hAnsi="Times New Roman" w:cs="Times New Roman"/>
                <w:b/>
                <w:bCs/>
                <w:color w:val="002060"/>
                <w:sz w:val="20"/>
                <w:szCs w:val="20"/>
              </w:rPr>
            </w:pPr>
            <w:r w:rsidRPr="00D52CDF">
              <w:rPr>
                <w:rFonts w:ascii="Times New Roman" w:hAnsi="Times New Roman" w:cs="Times New Roman"/>
                <w:b/>
                <w:bCs/>
                <w:color w:val="002060"/>
                <w:sz w:val="20"/>
                <w:szCs w:val="20"/>
              </w:rPr>
              <w:t>Обсяг письмового повідомлення у словах (у межах) 80-90 слів</w:t>
            </w:r>
          </w:p>
        </w:tc>
      </w:tr>
    </w:tbl>
    <w:p w14:paraId="0A000A3E" w14:textId="77777777" w:rsidR="00526AD6" w:rsidRDefault="00526AD6" w:rsidP="00526AD6">
      <w:pPr>
        <w:autoSpaceDE w:val="0"/>
        <w:autoSpaceDN w:val="0"/>
        <w:adjustRightInd w:val="0"/>
        <w:spacing w:after="0" w:line="240" w:lineRule="auto"/>
        <w:ind w:left="567"/>
        <w:textAlignment w:val="center"/>
        <w:rPr>
          <w:rFonts w:ascii="Times New Roman" w:hAnsi="Times New Roman" w:cs="Times New Roman"/>
          <w:noProof/>
          <w:sz w:val="20"/>
          <w:szCs w:val="20"/>
        </w:rPr>
      </w:pPr>
      <w:r w:rsidRPr="00D52CDF">
        <w:rPr>
          <w:rFonts w:ascii="Times New Roman" w:hAnsi="Times New Roman" w:cs="Times New Roman"/>
          <w:noProof/>
          <w:sz w:val="20"/>
          <w:szCs w:val="20"/>
          <w:lang w:val="ru-RU" w:eastAsia="ru-RU"/>
        </w:rPr>
        <w:lastRenderedPageBreak/>
        <w:drawing>
          <wp:inline distT="0" distB="0" distL="0" distR="0" wp14:anchorId="18D1B3BC" wp14:editId="3FE8F0DA">
            <wp:extent cx="8723630" cy="5376191"/>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734009" cy="5382587"/>
                    </a:xfrm>
                    <a:prstGeom prst="rect">
                      <a:avLst/>
                    </a:prstGeom>
                  </pic:spPr>
                </pic:pic>
              </a:graphicData>
            </a:graphic>
          </wp:inline>
        </w:drawing>
      </w:r>
      <w:r w:rsidRPr="00D52CDF">
        <w:rPr>
          <w:rFonts w:ascii="Times New Roman" w:hAnsi="Times New Roman" w:cs="Times New Roman"/>
          <w:noProof/>
          <w:sz w:val="20"/>
          <w:szCs w:val="20"/>
        </w:rPr>
        <w:t xml:space="preserve"> </w:t>
      </w:r>
      <w:r w:rsidRPr="00D52CDF">
        <w:rPr>
          <w:rFonts w:ascii="Times New Roman" w:hAnsi="Times New Roman" w:cs="Times New Roman"/>
          <w:noProof/>
          <w:sz w:val="20"/>
          <w:szCs w:val="20"/>
          <w:lang w:val="ru-RU" w:eastAsia="ru-RU"/>
        </w:rPr>
        <w:lastRenderedPageBreak/>
        <w:drawing>
          <wp:inline distT="0" distB="0" distL="0" distR="0" wp14:anchorId="666CAA35" wp14:editId="71CA8EAA">
            <wp:extent cx="8914979" cy="5686425"/>
            <wp:effectExtent l="0" t="0" r="63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31351" cy="5696868"/>
                    </a:xfrm>
                    <a:prstGeom prst="rect">
                      <a:avLst/>
                    </a:prstGeom>
                  </pic:spPr>
                </pic:pic>
              </a:graphicData>
            </a:graphic>
          </wp:inline>
        </w:drawing>
      </w:r>
      <w:r w:rsidRPr="00D52CDF">
        <w:rPr>
          <w:rFonts w:ascii="Times New Roman" w:hAnsi="Times New Roman" w:cs="Times New Roman"/>
          <w:noProof/>
          <w:sz w:val="20"/>
          <w:szCs w:val="20"/>
        </w:rPr>
        <w:t xml:space="preserve"> </w:t>
      </w:r>
      <w:r w:rsidRPr="00D52CDF">
        <w:rPr>
          <w:rFonts w:ascii="Times New Roman" w:hAnsi="Times New Roman" w:cs="Times New Roman"/>
          <w:noProof/>
          <w:sz w:val="20"/>
          <w:szCs w:val="20"/>
          <w:lang w:val="ru-RU" w:eastAsia="ru-RU"/>
        </w:rPr>
        <w:lastRenderedPageBreak/>
        <w:drawing>
          <wp:inline distT="0" distB="0" distL="0" distR="0" wp14:anchorId="02D000AE" wp14:editId="00B6BC80">
            <wp:extent cx="8982075" cy="4368507"/>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990849" cy="4372774"/>
                    </a:xfrm>
                    <a:prstGeom prst="rect">
                      <a:avLst/>
                    </a:prstGeom>
                  </pic:spPr>
                </pic:pic>
              </a:graphicData>
            </a:graphic>
          </wp:inline>
        </w:drawing>
      </w:r>
    </w:p>
    <w:p w14:paraId="3E95B2BB" w14:textId="77777777" w:rsidR="00526AD6" w:rsidRDefault="00526AD6" w:rsidP="00526AD6">
      <w:pPr>
        <w:autoSpaceDE w:val="0"/>
        <w:autoSpaceDN w:val="0"/>
        <w:adjustRightInd w:val="0"/>
        <w:spacing w:after="0" w:line="240" w:lineRule="auto"/>
        <w:ind w:left="567"/>
        <w:textAlignment w:val="center"/>
        <w:rPr>
          <w:rFonts w:ascii="Times New Roman" w:hAnsi="Times New Roman" w:cs="Times New Roman"/>
          <w:noProof/>
          <w:sz w:val="20"/>
          <w:szCs w:val="20"/>
        </w:rPr>
      </w:pPr>
    </w:p>
    <w:p w14:paraId="0FF69158" w14:textId="77777777" w:rsidR="00526AD6" w:rsidRDefault="00526AD6" w:rsidP="00526AD6">
      <w:pPr>
        <w:jc w:val="center"/>
        <w:rPr>
          <w:rFonts w:ascii="Arial" w:hAnsi="Arial" w:cs="Arial"/>
          <w:b/>
          <w:bCs/>
          <w:color w:val="002060"/>
          <w:sz w:val="28"/>
          <w:szCs w:val="28"/>
          <w:u w:val="single"/>
        </w:rPr>
      </w:pPr>
    </w:p>
    <w:p w14:paraId="0132958B" w14:textId="77777777" w:rsidR="00526AD6" w:rsidRDefault="00526AD6" w:rsidP="00526AD6">
      <w:pPr>
        <w:jc w:val="center"/>
        <w:rPr>
          <w:rFonts w:ascii="Arial" w:hAnsi="Arial" w:cs="Arial"/>
          <w:b/>
          <w:bCs/>
          <w:color w:val="002060"/>
          <w:sz w:val="28"/>
          <w:szCs w:val="28"/>
          <w:u w:val="single"/>
        </w:rPr>
      </w:pPr>
    </w:p>
    <w:p w14:paraId="0C9FAE4C" w14:textId="77777777" w:rsidR="00526AD6" w:rsidRDefault="00526AD6" w:rsidP="00526AD6">
      <w:pPr>
        <w:jc w:val="center"/>
        <w:rPr>
          <w:rFonts w:ascii="Arial" w:hAnsi="Arial" w:cs="Arial"/>
          <w:b/>
          <w:bCs/>
          <w:color w:val="002060"/>
          <w:sz w:val="28"/>
          <w:szCs w:val="28"/>
          <w:u w:val="single"/>
        </w:rPr>
      </w:pPr>
    </w:p>
    <w:p w14:paraId="64EE40F2" w14:textId="77777777" w:rsidR="00526AD6" w:rsidRDefault="00526AD6" w:rsidP="00526AD6">
      <w:pPr>
        <w:jc w:val="center"/>
        <w:rPr>
          <w:rFonts w:ascii="Arial" w:hAnsi="Arial" w:cs="Arial"/>
          <w:b/>
          <w:bCs/>
          <w:color w:val="002060"/>
          <w:sz w:val="28"/>
          <w:szCs w:val="28"/>
          <w:u w:val="single"/>
        </w:rPr>
      </w:pPr>
    </w:p>
    <w:p w14:paraId="233E771E" w14:textId="77777777" w:rsidR="00526AD6" w:rsidRDefault="00526AD6" w:rsidP="00526AD6">
      <w:pPr>
        <w:jc w:val="center"/>
        <w:rPr>
          <w:rFonts w:ascii="Arial" w:hAnsi="Arial" w:cs="Arial"/>
          <w:b/>
          <w:bCs/>
          <w:color w:val="002060"/>
          <w:sz w:val="28"/>
          <w:szCs w:val="28"/>
          <w:u w:val="single"/>
        </w:rPr>
      </w:pPr>
    </w:p>
    <w:p w14:paraId="2E6C8AF9" w14:textId="77777777" w:rsidR="00526AD6" w:rsidRDefault="00526AD6" w:rsidP="00526AD6">
      <w:pPr>
        <w:jc w:val="center"/>
        <w:rPr>
          <w:rFonts w:ascii="Arial" w:hAnsi="Arial" w:cs="Arial"/>
          <w:b/>
          <w:bCs/>
          <w:color w:val="002060"/>
          <w:sz w:val="28"/>
          <w:szCs w:val="28"/>
          <w:u w:val="single"/>
        </w:rPr>
      </w:pPr>
    </w:p>
    <w:p w14:paraId="151C3A77" w14:textId="77777777" w:rsidR="00526AD6" w:rsidRPr="00526AD6" w:rsidRDefault="00526AD6" w:rsidP="00526AD6">
      <w:pPr>
        <w:jc w:val="center"/>
        <w:rPr>
          <w:rFonts w:ascii="Arial" w:hAnsi="Arial" w:cs="Arial"/>
          <w:b/>
          <w:bCs/>
          <w:color w:val="002060"/>
          <w:sz w:val="28"/>
          <w:szCs w:val="28"/>
          <w:u w:val="single"/>
          <w:lang w:val="ru-RU"/>
        </w:rPr>
      </w:pPr>
      <w:r w:rsidRPr="00FF67A0">
        <w:rPr>
          <w:rFonts w:ascii="Arial" w:hAnsi="Arial" w:cs="Arial"/>
          <w:b/>
          <w:bCs/>
          <w:color w:val="002060"/>
          <w:sz w:val="28"/>
          <w:szCs w:val="28"/>
          <w:u w:val="single"/>
        </w:rPr>
        <w:lastRenderedPageBreak/>
        <w:t>Орієнтири для оцінювання</w:t>
      </w:r>
      <w:r>
        <w:rPr>
          <w:rFonts w:ascii="Arial" w:hAnsi="Arial" w:cs="Arial"/>
          <w:b/>
          <w:bCs/>
          <w:color w:val="002060"/>
          <w:sz w:val="28"/>
          <w:szCs w:val="28"/>
          <w:u w:val="single"/>
          <w:lang w:val="ru-RU"/>
        </w:rPr>
        <w:t xml:space="preserve"> для 6 </w:t>
      </w:r>
      <w:proofErr w:type="spellStart"/>
      <w:r>
        <w:rPr>
          <w:rFonts w:ascii="Arial" w:hAnsi="Arial" w:cs="Arial"/>
          <w:b/>
          <w:bCs/>
          <w:color w:val="002060"/>
          <w:sz w:val="28"/>
          <w:szCs w:val="28"/>
          <w:u w:val="single"/>
          <w:lang w:val="ru-RU"/>
        </w:rPr>
        <w:t>класу</w:t>
      </w:r>
      <w:proofErr w:type="spellEnd"/>
    </w:p>
    <w:p w14:paraId="76FBB00F" w14:textId="77777777" w:rsidR="00526AD6" w:rsidRDefault="00526AD6" w:rsidP="00526AD6">
      <w:pPr>
        <w:jc w:val="center"/>
        <w:rPr>
          <w:color w:val="002060"/>
          <w:sz w:val="28"/>
          <w:szCs w:val="28"/>
          <w:lang w:val="pl-PL"/>
        </w:rPr>
      </w:pPr>
      <w:r>
        <w:rPr>
          <w:noProof/>
          <w:lang w:val="ru-RU" w:eastAsia="ru-RU"/>
        </w:rPr>
        <w:drawing>
          <wp:inline distT="0" distB="0" distL="0" distR="0" wp14:anchorId="7D6A3132" wp14:editId="6DEE52ED">
            <wp:extent cx="8590567" cy="5405726"/>
            <wp:effectExtent l="0" t="0" r="1270" b="5080"/>
            <wp:docPr id="4340189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8915" name=""/>
                    <pic:cNvPicPr/>
                  </pic:nvPicPr>
                  <pic:blipFill>
                    <a:blip r:embed="rId8"/>
                    <a:stretch>
                      <a:fillRect/>
                    </a:stretch>
                  </pic:blipFill>
                  <pic:spPr>
                    <a:xfrm>
                      <a:off x="0" y="0"/>
                      <a:ext cx="8610359" cy="5418180"/>
                    </a:xfrm>
                    <a:prstGeom prst="rect">
                      <a:avLst/>
                    </a:prstGeom>
                  </pic:spPr>
                </pic:pic>
              </a:graphicData>
            </a:graphic>
          </wp:inline>
        </w:drawing>
      </w:r>
    </w:p>
    <w:p w14:paraId="309E1E92" w14:textId="77777777" w:rsidR="00526AD6" w:rsidRDefault="00526AD6" w:rsidP="00526AD6">
      <w:pPr>
        <w:jc w:val="center"/>
        <w:rPr>
          <w:color w:val="002060"/>
          <w:sz w:val="28"/>
          <w:szCs w:val="28"/>
          <w:lang w:val="pl-PL"/>
        </w:rPr>
      </w:pPr>
      <w:r>
        <w:rPr>
          <w:noProof/>
          <w:lang w:val="ru-RU" w:eastAsia="ru-RU"/>
        </w:rPr>
        <w:lastRenderedPageBreak/>
        <w:drawing>
          <wp:inline distT="0" distB="0" distL="0" distR="0" wp14:anchorId="6AF0405C" wp14:editId="1DE209C7">
            <wp:extent cx="8705775" cy="5924173"/>
            <wp:effectExtent l="0" t="0" r="635" b="635"/>
            <wp:docPr id="15688145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14529" name=""/>
                    <pic:cNvPicPr/>
                  </pic:nvPicPr>
                  <pic:blipFill>
                    <a:blip r:embed="rId9"/>
                    <a:stretch>
                      <a:fillRect/>
                    </a:stretch>
                  </pic:blipFill>
                  <pic:spPr>
                    <a:xfrm>
                      <a:off x="0" y="0"/>
                      <a:ext cx="8722699" cy="5935690"/>
                    </a:xfrm>
                    <a:prstGeom prst="rect">
                      <a:avLst/>
                    </a:prstGeom>
                  </pic:spPr>
                </pic:pic>
              </a:graphicData>
            </a:graphic>
          </wp:inline>
        </w:drawing>
      </w:r>
    </w:p>
    <w:p w14:paraId="3D0788E7" w14:textId="77777777" w:rsidR="00526AD6" w:rsidRDefault="00526AD6" w:rsidP="00526AD6">
      <w:pPr>
        <w:jc w:val="center"/>
        <w:rPr>
          <w:color w:val="002060"/>
          <w:sz w:val="28"/>
          <w:szCs w:val="28"/>
          <w:lang w:val="pl-PL"/>
        </w:rPr>
      </w:pPr>
      <w:r>
        <w:rPr>
          <w:noProof/>
          <w:lang w:val="ru-RU" w:eastAsia="ru-RU"/>
        </w:rPr>
        <w:lastRenderedPageBreak/>
        <w:drawing>
          <wp:inline distT="0" distB="0" distL="0" distR="0" wp14:anchorId="039DD09E" wp14:editId="5858EF26">
            <wp:extent cx="8687469" cy="3623310"/>
            <wp:effectExtent l="0" t="0" r="8890" b="8255"/>
            <wp:docPr id="19154354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35423" name=""/>
                    <pic:cNvPicPr/>
                  </pic:nvPicPr>
                  <pic:blipFill>
                    <a:blip r:embed="rId10"/>
                    <a:stretch>
                      <a:fillRect/>
                    </a:stretch>
                  </pic:blipFill>
                  <pic:spPr>
                    <a:xfrm>
                      <a:off x="0" y="0"/>
                      <a:ext cx="8687469" cy="3623310"/>
                    </a:xfrm>
                    <a:prstGeom prst="rect">
                      <a:avLst/>
                    </a:prstGeom>
                  </pic:spPr>
                </pic:pic>
              </a:graphicData>
            </a:graphic>
          </wp:inline>
        </w:drawing>
      </w:r>
    </w:p>
    <w:tbl>
      <w:tblPr>
        <w:tblStyle w:val="1"/>
        <w:tblpPr w:leftFromText="180" w:rightFromText="180" w:vertAnchor="text" w:horzAnchor="margin" w:tblpXSpec="center" w:tblpY="368"/>
        <w:tblW w:w="13462" w:type="dxa"/>
        <w:tblLook w:val="04A0" w:firstRow="1" w:lastRow="0" w:firstColumn="1" w:lastColumn="0" w:noHBand="0" w:noVBand="1"/>
      </w:tblPr>
      <w:tblGrid>
        <w:gridCol w:w="4688"/>
        <w:gridCol w:w="8774"/>
      </w:tblGrid>
      <w:tr w:rsidR="00526AD6" w:rsidRPr="00F41ABC" w14:paraId="0311E71D" w14:textId="77777777" w:rsidTr="00E40045">
        <w:trPr>
          <w:trHeight w:val="416"/>
        </w:trPr>
        <w:tc>
          <w:tcPr>
            <w:tcW w:w="4688" w:type="dxa"/>
            <w:shd w:val="clear" w:color="auto" w:fill="FFFFCC"/>
          </w:tcPr>
          <w:p w14:paraId="651BD2CB" w14:textId="77777777" w:rsidR="00526AD6" w:rsidRPr="00FF67A0" w:rsidRDefault="00526AD6" w:rsidP="00E40045">
            <w:pPr>
              <w:jc w:val="center"/>
              <w:rPr>
                <w:rFonts w:ascii="Calibri" w:hAnsi="Calibri" w:cs="Calibri"/>
                <w:b/>
                <w:bCs/>
                <w:color w:val="002060"/>
                <w:sz w:val="26"/>
                <w:szCs w:val="26"/>
              </w:rPr>
            </w:pPr>
            <w:r w:rsidRPr="00FF67A0">
              <w:rPr>
                <w:rFonts w:ascii="Calibri" w:hAnsi="Calibri" w:cs="Calibri"/>
                <w:b/>
                <w:bCs/>
                <w:color w:val="002060"/>
                <w:sz w:val="26"/>
                <w:szCs w:val="26"/>
              </w:rPr>
              <w:t>Уміння</w:t>
            </w:r>
          </w:p>
        </w:tc>
        <w:tc>
          <w:tcPr>
            <w:tcW w:w="8774" w:type="dxa"/>
            <w:shd w:val="clear" w:color="auto" w:fill="FFFFCC"/>
          </w:tcPr>
          <w:p w14:paraId="77729D85" w14:textId="77777777" w:rsidR="00526AD6" w:rsidRPr="00FF67A0" w:rsidRDefault="00526AD6" w:rsidP="00E40045">
            <w:pPr>
              <w:jc w:val="center"/>
              <w:rPr>
                <w:rFonts w:ascii="Calibri" w:hAnsi="Calibri" w:cs="Calibri"/>
                <w:b/>
                <w:bCs/>
                <w:color w:val="002060"/>
                <w:sz w:val="26"/>
                <w:szCs w:val="26"/>
              </w:rPr>
            </w:pPr>
            <w:r w:rsidRPr="00FF67A0">
              <w:rPr>
                <w:rFonts w:ascii="Calibri" w:hAnsi="Calibri" w:cs="Calibri"/>
                <w:b/>
                <w:bCs/>
                <w:color w:val="002060"/>
                <w:sz w:val="26"/>
                <w:szCs w:val="26"/>
              </w:rPr>
              <w:t xml:space="preserve">Орієнтовні параметри для оцінювання </w:t>
            </w:r>
          </w:p>
        </w:tc>
      </w:tr>
      <w:tr w:rsidR="00526AD6" w:rsidRPr="00FF67A0" w14:paraId="5B3D73CB" w14:textId="77777777" w:rsidTr="00E40045">
        <w:tc>
          <w:tcPr>
            <w:tcW w:w="4688" w:type="dxa"/>
          </w:tcPr>
          <w:p w14:paraId="60DBF74F" w14:textId="77777777" w:rsidR="00526AD6" w:rsidRPr="00FF67A0" w:rsidRDefault="00526AD6" w:rsidP="00E40045">
            <w:pPr>
              <w:jc w:val="center"/>
              <w:rPr>
                <w:rFonts w:ascii="Calibri" w:hAnsi="Calibri" w:cs="Calibri"/>
                <w:b/>
                <w:bCs/>
                <w:color w:val="7030A0"/>
                <w:sz w:val="26"/>
                <w:szCs w:val="26"/>
              </w:rPr>
            </w:pPr>
            <w:r w:rsidRPr="00FF67A0">
              <w:rPr>
                <w:rFonts w:ascii="Calibri" w:hAnsi="Calibri" w:cs="Calibri"/>
                <w:b/>
                <w:bCs/>
                <w:color w:val="7030A0"/>
                <w:sz w:val="26"/>
                <w:szCs w:val="26"/>
              </w:rPr>
              <w:t>Сприймання на слух</w:t>
            </w:r>
            <w:r w:rsidRPr="00FF67A0">
              <w:rPr>
                <w:rFonts w:ascii="Calibri" w:hAnsi="Calibri" w:cs="Calibri"/>
                <w:b/>
                <w:bCs/>
                <w:color w:val="7030A0"/>
                <w:sz w:val="26"/>
                <w:szCs w:val="26"/>
                <w:lang w:val="pl-PL"/>
              </w:rPr>
              <w:t>/</w:t>
            </w:r>
            <w:r w:rsidRPr="00FF67A0">
              <w:rPr>
                <w:rFonts w:ascii="Calibri" w:hAnsi="Calibri" w:cs="Calibri"/>
                <w:b/>
                <w:bCs/>
                <w:color w:val="7030A0"/>
                <w:sz w:val="26"/>
                <w:szCs w:val="26"/>
              </w:rPr>
              <w:t>(Аудіювання)</w:t>
            </w:r>
          </w:p>
        </w:tc>
        <w:tc>
          <w:tcPr>
            <w:tcW w:w="8774" w:type="dxa"/>
          </w:tcPr>
          <w:p w14:paraId="71AB7F3E" w14:textId="77777777" w:rsidR="00526AD6" w:rsidRPr="00FF67A0" w:rsidRDefault="00526AD6" w:rsidP="00E40045">
            <w:pPr>
              <w:jc w:val="center"/>
              <w:rPr>
                <w:rFonts w:ascii="Calibri" w:hAnsi="Calibri" w:cs="Calibri"/>
                <w:b/>
                <w:bCs/>
                <w:sz w:val="26"/>
                <w:szCs w:val="26"/>
              </w:rPr>
            </w:pPr>
            <w:r w:rsidRPr="00FF67A0">
              <w:rPr>
                <w:rFonts w:ascii="Calibri" w:hAnsi="Calibri" w:cs="Calibri"/>
                <w:b/>
                <w:bCs/>
                <w:sz w:val="26"/>
                <w:szCs w:val="26"/>
              </w:rPr>
              <w:t>Обсяг прослуханого у запису матеріалу (у межах) 2-3 хв</w:t>
            </w:r>
          </w:p>
        </w:tc>
      </w:tr>
      <w:tr w:rsidR="00526AD6" w:rsidRPr="00FF67A0" w14:paraId="4F8D10A8" w14:textId="77777777" w:rsidTr="00E40045">
        <w:tc>
          <w:tcPr>
            <w:tcW w:w="4688" w:type="dxa"/>
          </w:tcPr>
          <w:p w14:paraId="5F901FC4" w14:textId="77777777" w:rsidR="00526AD6" w:rsidRPr="00FF67A0" w:rsidRDefault="00526AD6" w:rsidP="00E40045">
            <w:pPr>
              <w:jc w:val="center"/>
              <w:rPr>
                <w:rFonts w:ascii="Calibri" w:hAnsi="Calibri" w:cs="Calibri"/>
                <w:b/>
                <w:bCs/>
                <w:color w:val="7030A0"/>
                <w:sz w:val="26"/>
                <w:szCs w:val="26"/>
              </w:rPr>
            </w:pPr>
            <w:r w:rsidRPr="00FF67A0">
              <w:rPr>
                <w:rFonts w:ascii="Calibri" w:hAnsi="Calibri" w:cs="Calibri"/>
                <w:b/>
                <w:bCs/>
                <w:color w:val="7030A0"/>
                <w:sz w:val="26"/>
                <w:szCs w:val="26"/>
              </w:rPr>
              <w:t>Зорове сприймання</w:t>
            </w:r>
            <w:r w:rsidRPr="00FF67A0">
              <w:rPr>
                <w:rFonts w:ascii="Calibri" w:hAnsi="Calibri" w:cs="Calibri"/>
                <w:b/>
                <w:bCs/>
                <w:color w:val="7030A0"/>
                <w:sz w:val="26"/>
                <w:szCs w:val="26"/>
                <w:lang w:val="pl-PL"/>
              </w:rPr>
              <w:t>/</w:t>
            </w:r>
            <w:r w:rsidRPr="00FF67A0">
              <w:rPr>
                <w:rFonts w:ascii="Calibri" w:hAnsi="Calibri" w:cs="Calibri"/>
                <w:b/>
                <w:bCs/>
                <w:color w:val="7030A0"/>
                <w:sz w:val="26"/>
                <w:szCs w:val="26"/>
              </w:rPr>
              <w:t>(Читання)</w:t>
            </w:r>
          </w:p>
        </w:tc>
        <w:tc>
          <w:tcPr>
            <w:tcW w:w="8774" w:type="dxa"/>
          </w:tcPr>
          <w:p w14:paraId="371F870F" w14:textId="77777777" w:rsidR="00526AD6" w:rsidRPr="00FF67A0" w:rsidRDefault="00526AD6" w:rsidP="00E40045">
            <w:pPr>
              <w:jc w:val="center"/>
              <w:rPr>
                <w:rFonts w:ascii="Calibri" w:hAnsi="Calibri" w:cs="Calibri"/>
                <w:b/>
                <w:bCs/>
                <w:sz w:val="26"/>
                <w:szCs w:val="26"/>
                <w:lang w:val="pl-PL"/>
              </w:rPr>
            </w:pPr>
            <w:r w:rsidRPr="00FF67A0">
              <w:rPr>
                <w:rFonts w:ascii="Calibri" w:hAnsi="Calibri" w:cs="Calibri"/>
                <w:b/>
                <w:bCs/>
                <w:sz w:val="26"/>
                <w:szCs w:val="26"/>
              </w:rPr>
              <w:t>Обсяг одного тексту в словах (у межах)</w:t>
            </w:r>
            <w:r w:rsidRPr="00FF67A0">
              <w:rPr>
                <w:rFonts w:ascii="Calibri" w:hAnsi="Calibri" w:cs="Calibri"/>
                <w:b/>
                <w:bCs/>
                <w:sz w:val="26"/>
                <w:szCs w:val="26"/>
                <w:lang w:val="pl-PL"/>
              </w:rPr>
              <w:t xml:space="preserve"> </w:t>
            </w:r>
            <w:r w:rsidRPr="00FF67A0">
              <w:rPr>
                <w:rFonts w:ascii="Calibri" w:hAnsi="Calibri" w:cs="Calibri"/>
                <w:b/>
                <w:bCs/>
                <w:sz w:val="26"/>
                <w:szCs w:val="26"/>
              </w:rPr>
              <w:t>200 - 250  слів</w:t>
            </w:r>
          </w:p>
        </w:tc>
      </w:tr>
      <w:tr w:rsidR="00526AD6" w:rsidRPr="00FF67A0" w14:paraId="31CF2A4F" w14:textId="77777777" w:rsidTr="00E40045">
        <w:tc>
          <w:tcPr>
            <w:tcW w:w="4688" w:type="dxa"/>
          </w:tcPr>
          <w:p w14:paraId="71C4DE6F" w14:textId="77777777" w:rsidR="00526AD6" w:rsidRPr="00FF67A0" w:rsidRDefault="00526AD6" w:rsidP="00E40045">
            <w:pPr>
              <w:jc w:val="center"/>
              <w:rPr>
                <w:rFonts w:ascii="Calibri" w:hAnsi="Calibri" w:cs="Calibri"/>
                <w:b/>
                <w:bCs/>
                <w:color w:val="7030A0"/>
                <w:sz w:val="26"/>
                <w:szCs w:val="26"/>
              </w:rPr>
            </w:pPr>
            <w:r w:rsidRPr="00FF67A0">
              <w:rPr>
                <w:rFonts w:ascii="Calibri" w:hAnsi="Calibri" w:cs="Calibri"/>
                <w:b/>
                <w:bCs/>
                <w:color w:val="7030A0"/>
                <w:sz w:val="26"/>
                <w:szCs w:val="26"/>
              </w:rPr>
              <w:t>Усна взаємодія</w:t>
            </w:r>
            <w:r w:rsidRPr="00FF67A0">
              <w:rPr>
                <w:rFonts w:ascii="Calibri" w:hAnsi="Calibri" w:cs="Calibri"/>
                <w:b/>
                <w:bCs/>
                <w:color w:val="7030A0"/>
                <w:sz w:val="26"/>
                <w:szCs w:val="26"/>
                <w:lang w:val="pl-PL"/>
              </w:rPr>
              <w:t>/</w:t>
            </w:r>
            <w:r w:rsidRPr="00FF67A0">
              <w:rPr>
                <w:rFonts w:ascii="Calibri" w:hAnsi="Calibri" w:cs="Calibri"/>
                <w:b/>
                <w:bCs/>
                <w:color w:val="7030A0"/>
                <w:sz w:val="26"/>
                <w:szCs w:val="26"/>
              </w:rPr>
              <w:t>(Діалог)</w:t>
            </w:r>
          </w:p>
        </w:tc>
        <w:tc>
          <w:tcPr>
            <w:tcW w:w="8774" w:type="dxa"/>
          </w:tcPr>
          <w:p w14:paraId="28964DA0" w14:textId="77777777" w:rsidR="00526AD6" w:rsidRPr="00FF67A0" w:rsidRDefault="00526AD6" w:rsidP="00E40045">
            <w:pPr>
              <w:jc w:val="center"/>
              <w:rPr>
                <w:rFonts w:ascii="Calibri" w:hAnsi="Calibri" w:cs="Calibri"/>
                <w:b/>
                <w:bCs/>
                <w:sz w:val="26"/>
                <w:szCs w:val="26"/>
              </w:rPr>
            </w:pPr>
            <w:r w:rsidRPr="00FF67A0">
              <w:rPr>
                <w:rFonts w:ascii="Calibri" w:hAnsi="Calibri" w:cs="Calibri"/>
                <w:b/>
                <w:bCs/>
                <w:sz w:val="26"/>
                <w:szCs w:val="26"/>
              </w:rPr>
              <w:t xml:space="preserve">Висловлення кожного у репліках, правильно оформлених у </w:t>
            </w:r>
          </w:p>
          <w:p w14:paraId="292CABFF" w14:textId="77777777" w:rsidR="00526AD6" w:rsidRPr="00FF67A0" w:rsidRDefault="00526AD6" w:rsidP="00E40045">
            <w:pPr>
              <w:jc w:val="center"/>
              <w:rPr>
                <w:rFonts w:ascii="Calibri" w:hAnsi="Calibri" w:cs="Calibri"/>
                <w:b/>
                <w:bCs/>
                <w:sz w:val="26"/>
                <w:szCs w:val="26"/>
                <w:lang w:val="pl-PL"/>
              </w:rPr>
            </w:pPr>
            <w:r w:rsidRPr="00FF67A0">
              <w:rPr>
                <w:rFonts w:ascii="Calibri" w:hAnsi="Calibri" w:cs="Calibri"/>
                <w:b/>
                <w:bCs/>
                <w:sz w:val="26"/>
                <w:szCs w:val="26"/>
              </w:rPr>
              <w:t>мовному відношенні (у межах)</w:t>
            </w:r>
            <w:r w:rsidRPr="00FF67A0">
              <w:rPr>
                <w:rFonts w:ascii="Calibri" w:hAnsi="Calibri" w:cs="Calibri"/>
                <w:b/>
                <w:bCs/>
                <w:sz w:val="26"/>
                <w:szCs w:val="26"/>
                <w:lang w:val="pl-PL"/>
              </w:rPr>
              <w:t xml:space="preserve"> </w:t>
            </w:r>
            <w:r w:rsidRPr="00FF67A0">
              <w:rPr>
                <w:rFonts w:ascii="Calibri" w:hAnsi="Calibri" w:cs="Calibri"/>
                <w:b/>
                <w:bCs/>
                <w:sz w:val="26"/>
                <w:szCs w:val="26"/>
              </w:rPr>
              <w:t>- 6 реплік</w:t>
            </w:r>
          </w:p>
        </w:tc>
      </w:tr>
      <w:tr w:rsidR="00526AD6" w:rsidRPr="00FF67A0" w14:paraId="224CDAFF" w14:textId="77777777" w:rsidTr="00E40045">
        <w:tc>
          <w:tcPr>
            <w:tcW w:w="4688" w:type="dxa"/>
          </w:tcPr>
          <w:p w14:paraId="7396D5EA" w14:textId="77777777" w:rsidR="00526AD6" w:rsidRPr="00FF67A0" w:rsidRDefault="00526AD6" w:rsidP="00E40045">
            <w:pPr>
              <w:jc w:val="center"/>
              <w:rPr>
                <w:rFonts w:ascii="Calibri" w:hAnsi="Calibri" w:cs="Calibri"/>
                <w:b/>
                <w:bCs/>
                <w:color w:val="7030A0"/>
                <w:sz w:val="26"/>
                <w:szCs w:val="26"/>
              </w:rPr>
            </w:pPr>
            <w:r w:rsidRPr="00FF67A0">
              <w:rPr>
                <w:rFonts w:ascii="Calibri" w:hAnsi="Calibri" w:cs="Calibri"/>
                <w:b/>
                <w:bCs/>
                <w:color w:val="7030A0"/>
                <w:sz w:val="26"/>
                <w:szCs w:val="26"/>
              </w:rPr>
              <w:t xml:space="preserve">Усне продукування </w:t>
            </w:r>
            <w:r w:rsidRPr="00FF67A0">
              <w:rPr>
                <w:rFonts w:ascii="Calibri" w:hAnsi="Calibri" w:cs="Calibri"/>
                <w:b/>
                <w:bCs/>
                <w:color w:val="7030A0"/>
                <w:sz w:val="26"/>
                <w:szCs w:val="26"/>
                <w:lang w:val="pl-PL"/>
              </w:rPr>
              <w:t>/</w:t>
            </w:r>
            <w:r w:rsidRPr="00FF67A0">
              <w:rPr>
                <w:rFonts w:ascii="Calibri" w:hAnsi="Calibri" w:cs="Calibri"/>
                <w:b/>
                <w:bCs/>
                <w:color w:val="7030A0"/>
                <w:sz w:val="26"/>
                <w:szCs w:val="26"/>
              </w:rPr>
              <w:t>(Монолог)</w:t>
            </w:r>
          </w:p>
        </w:tc>
        <w:tc>
          <w:tcPr>
            <w:tcW w:w="8774" w:type="dxa"/>
          </w:tcPr>
          <w:p w14:paraId="7C995B34" w14:textId="77777777" w:rsidR="00526AD6" w:rsidRPr="00FF67A0" w:rsidRDefault="00526AD6" w:rsidP="00E40045">
            <w:pPr>
              <w:jc w:val="center"/>
              <w:rPr>
                <w:rFonts w:ascii="Calibri" w:hAnsi="Calibri" w:cs="Calibri"/>
                <w:b/>
                <w:bCs/>
                <w:sz w:val="26"/>
                <w:szCs w:val="26"/>
                <w:lang w:val="pl-PL"/>
              </w:rPr>
            </w:pPr>
            <w:r w:rsidRPr="00FF67A0">
              <w:rPr>
                <w:rFonts w:ascii="Calibri" w:hAnsi="Calibri" w:cs="Calibri"/>
                <w:b/>
                <w:bCs/>
                <w:sz w:val="26"/>
                <w:szCs w:val="26"/>
              </w:rPr>
              <w:t>Обсяг висловлення у реченнях (у межах</w:t>
            </w:r>
            <w:r w:rsidRPr="00FF67A0">
              <w:rPr>
                <w:rFonts w:ascii="Calibri" w:hAnsi="Calibri" w:cs="Calibri"/>
                <w:b/>
                <w:bCs/>
                <w:sz w:val="26"/>
                <w:szCs w:val="26"/>
                <w:lang w:val="pl-PL"/>
              </w:rPr>
              <w:t>)</w:t>
            </w:r>
            <w:r w:rsidRPr="00FF67A0">
              <w:rPr>
                <w:rFonts w:ascii="Calibri" w:hAnsi="Calibri" w:cs="Calibri"/>
                <w:b/>
                <w:bCs/>
                <w:sz w:val="26"/>
                <w:szCs w:val="26"/>
              </w:rPr>
              <w:t xml:space="preserve"> 8-9 </w:t>
            </w:r>
            <w:r w:rsidRPr="00FF67A0">
              <w:rPr>
                <w:rFonts w:ascii="Calibri" w:hAnsi="Calibri" w:cs="Calibri"/>
                <w:b/>
                <w:bCs/>
                <w:sz w:val="26"/>
                <w:szCs w:val="26"/>
                <w:lang w:val="pl-PL"/>
              </w:rPr>
              <w:t xml:space="preserve"> </w:t>
            </w:r>
            <w:r w:rsidRPr="00FF67A0">
              <w:rPr>
                <w:rFonts w:ascii="Calibri" w:hAnsi="Calibri" w:cs="Calibri"/>
                <w:b/>
                <w:bCs/>
                <w:sz w:val="26"/>
                <w:szCs w:val="26"/>
              </w:rPr>
              <w:t>речень</w:t>
            </w:r>
          </w:p>
        </w:tc>
      </w:tr>
      <w:tr w:rsidR="00526AD6" w:rsidRPr="00FF67A0" w14:paraId="03B26A8C" w14:textId="77777777" w:rsidTr="00E40045">
        <w:tc>
          <w:tcPr>
            <w:tcW w:w="4688" w:type="dxa"/>
          </w:tcPr>
          <w:p w14:paraId="797A1AE9" w14:textId="77777777" w:rsidR="00526AD6" w:rsidRPr="00FF67A0" w:rsidRDefault="00526AD6" w:rsidP="00E40045">
            <w:pPr>
              <w:jc w:val="center"/>
              <w:rPr>
                <w:rFonts w:ascii="Calibri" w:hAnsi="Calibri" w:cs="Calibri"/>
                <w:b/>
                <w:bCs/>
                <w:color w:val="7030A0"/>
                <w:sz w:val="26"/>
                <w:szCs w:val="26"/>
              </w:rPr>
            </w:pPr>
            <w:r w:rsidRPr="00FF67A0">
              <w:rPr>
                <w:rFonts w:ascii="Calibri" w:hAnsi="Calibri" w:cs="Calibri"/>
                <w:b/>
                <w:bCs/>
                <w:color w:val="7030A0"/>
                <w:sz w:val="26"/>
                <w:szCs w:val="26"/>
              </w:rPr>
              <w:t>Писемне продукування</w:t>
            </w:r>
            <w:r w:rsidRPr="00FF67A0">
              <w:rPr>
                <w:rFonts w:ascii="Calibri" w:hAnsi="Calibri" w:cs="Calibri"/>
                <w:b/>
                <w:bCs/>
                <w:color w:val="7030A0"/>
                <w:sz w:val="26"/>
                <w:szCs w:val="26"/>
                <w:lang w:val="pl-PL"/>
              </w:rPr>
              <w:t>/</w:t>
            </w:r>
            <w:r w:rsidRPr="00FF67A0">
              <w:rPr>
                <w:rFonts w:ascii="Calibri" w:hAnsi="Calibri" w:cs="Calibri"/>
                <w:b/>
                <w:bCs/>
                <w:color w:val="7030A0"/>
                <w:sz w:val="26"/>
                <w:szCs w:val="26"/>
              </w:rPr>
              <w:t>(Письмо)</w:t>
            </w:r>
          </w:p>
        </w:tc>
        <w:tc>
          <w:tcPr>
            <w:tcW w:w="8774" w:type="dxa"/>
          </w:tcPr>
          <w:p w14:paraId="5C675846" w14:textId="77777777" w:rsidR="00526AD6" w:rsidRPr="00FF67A0" w:rsidRDefault="00526AD6" w:rsidP="00E40045">
            <w:pPr>
              <w:jc w:val="center"/>
              <w:rPr>
                <w:rFonts w:ascii="Calibri" w:hAnsi="Calibri" w:cs="Calibri"/>
                <w:b/>
                <w:bCs/>
                <w:sz w:val="26"/>
                <w:szCs w:val="26"/>
              </w:rPr>
            </w:pPr>
            <w:r w:rsidRPr="00FF67A0">
              <w:rPr>
                <w:rFonts w:ascii="Calibri" w:hAnsi="Calibri" w:cs="Calibri"/>
                <w:b/>
                <w:bCs/>
                <w:sz w:val="26"/>
                <w:szCs w:val="26"/>
              </w:rPr>
              <w:t>Обсяг письмового повідомлення у словах (у межах) 90-100 слів</w:t>
            </w:r>
          </w:p>
        </w:tc>
      </w:tr>
    </w:tbl>
    <w:p w14:paraId="1E71B073" w14:textId="3BAF2693" w:rsidR="00526AD6" w:rsidRDefault="00526AD6" w:rsidP="00C65F8E">
      <w:pPr>
        <w:jc w:val="center"/>
        <w:rPr>
          <w:rFonts w:ascii="Arial" w:hAnsi="Arial" w:cs="Arial"/>
          <w:b/>
          <w:bCs/>
          <w:color w:val="002060"/>
          <w:sz w:val="28"/>
          <w:szCs w:val="28"/>
        </w:rPr>
      </w:pPr>
      <w:bookmarkStart w:id="0" w:name="_GoBack"/>
      <w:bookmarkEnd w:id="0"/>
    </w:p>
    <w:p w14:paraId="0A8AE3A4" w14:textId="77777777" w:rsidR="00526AD6" w:rsidRPr="00D52CDF" w:rsidRDefault="00526AD6" w:rsidP="00526AD6">
      <w:pPr>
        <w:autoSpaceDE w:val="0"/>
        <w:autoSpaceDN w:val="0"/>
        <w:adjustRightInd w:val="0"/>
        <w:spacing w:after="0" w:line="240" w:lineRule="auto"/>
        <w:ind w:left="567"/>
        <w:textAlignment w:val="center"/>
        <w:rPr>
          <w:rFonts w:ascii="Times New Roman" w:eastAsia="Calibri" w:hAnsi="Times New Roman" w:cs="Times New Roman"/>
          <w:b/>
          <w:bCs/>
          <w:sz w:val="20"/>
          <w:szCs w:val="20"/>
        </w:rPr>
      </w:pPr>
    </w:p>
    <w:p w14:paraId="0D4BBAB9" w14:textId="77777777" w:rsidR="00526AD6" w:rsidRPr="00D52CDF" w:rsidRDefault="00526AD6" w:rsidP="00526AD6">
      <w:pPr>
        <w:autoSpaceDE w:val="0"/>
        <w:autoSpaceDN w:val="0"/>
        <w:adjustRightInd w:val="0"/>
        <w:spacing w:after="0" w:line="240" w:lineRule="auto"/>
        <w:ind w:left="142" w:firstLine="567"/>
        <w:jc w:val="center"/>
        <w:textAlignment w:val="center"/>
        <w:rPr>
          <w:rFonts w:ascii="Times New Roman" w:eastAsia="Calibri" w:hAnsi="Times New Roman" w:cs="Times New Roman"/>
          <w:sz w:val="20"/>
          <w:szCs w:val="20"/>
        </w:rPr>
      </w:pPr>
    </w:p>
    <w:p w14:paraId="076AA4FE" w14:textId="77777777" w:rsidR="00D1738A" w:rsidRPr="00D1738A" w:rsidRDefault="00D1738A" w:rsidP="00D1738A">
      <w:pPr>
        <w:jc w:val="center"/>
        <w:rPr>
          <w:rFonts w:ascii="Times New Roman" w:hAnsi="Times New Roman" w:cs="Times New Roman"/>
          <w:b/>
          <w:bCs/>
          <w:sz w:val="28"/>
          <w:szCs w:val="28"/>
        </w:rPr>
      </w:pPr>
      <w:r w:rsidRPr="00D1738A">
        <w:rPr>
          <w:rFonts w:ascii="Times New Roman" w:hAnsi="Times New Roman" w:cs="Times New Roman"/>
          <w:b/>
          <w:bCs/>
          <w:sz w:val="28"/>
          <w:szCs w:val="28"/>
        </w:rPr>
        <w:lastRenderedPageBreak/>
        <w:t xml:space="preserve">Критерії оцінювання тестових завдань </w:t>
      </w:r>
    </w:p>
    <w:p w14:paraId="2D470684" w14:textId="21484B3D" w:rsidR="006E3ABF" w:rsidRPr="00D1738A" w:rsidRDefault="00D1738A" w:rsidP="00D1738A">
      <w:pPr>
        <w:jc w:val="center"/>
        <w:rPr>
          <w:rFonts w:ascii="Times New Roman" w:hAnsi="Times New Roman" w:cs="Times New Roman"/>
          <w:b/>
          <w:bCs/>
          <w:sz w:val="28"/>
          <w:szCs w:val="28"/>
        </w:rPr>
      </w:pPr>
      <w:r w:rsidRPr="00D1738A">
        <w:rPr>
          <w:rFonts w:ascii="Times New Roman" w:hAnsi="Times New Roman" w:cs="Times New Roman"/>
          <w:b/>
          <w:bCs/>
          <w:sz w:val="28"/>
          <w:szCs w:val="28"/>
        </w:rPr>
        <w:t>Розрахунок тестових балів та переведення їх в оцінку</w:t>
      </w:r>
    </w:p>
    <w:p w14:paraId="6D7B2804" w14:textId="28BB1EE3" w:rsidR="00D1738A" w:rsidRDefault="00D1738A" w:rsidP="00D1738A">
      <w:pPr>
        <w:jc w:val="center"/>
        <w:rPr>
          <w:rFonts w:ascii="Times New Roman" w:hAnsi="Times New Roman" w:cs="Times New Roman"/>
          <w:sz w:val="28"/>
          <w:szCs w:val="28"/>
        </w:rPr>
      </w:pPr>
    </w:p>
    <w:tbl>
      <w:tblPr>
        <w:tblStyle w:val="a3"/>
        <w:tblpPr w:leftFromText="180" w:rightFromText="180" w:vertAnchor="text" w:tblpXSpec="center" w:tblpY="1"/>
        <w:tblOverlap w:val="never"/>
        <w:tblW w:w="0" w:type="auto"/>
        <w:tblLook w:val="04A0" w:firstRow="1" w:lastRow="0" w:firstColumn="1" w:lastColumn="0" w:noHBand="0" w:noVBand="1"/>
      </w:tblPr>
      <w:tblGrid>
        <w:gridCol w:w="5098"/>
        <w:gridCol w:w="5034"/>
      </w:tblGrid>
      <w:tr w:rsidR="00D1738A" w:rsidRPr="00D11D3B" w14:paraId="3D3DF4DE" w14:textId="77777777" w:rsidTr="00D1738A">
        <w:tc>
          <w:tcPr>
            <w:tcW w:w="5098" w:type="dxa"/>
          </w:tcPr>
          <w:p w14:paraId="46FBB1A9" w14:textId="77777777" w:rsidR="00D1738A" w:rsidRPr="00D11D3B" w:rsidRDefault="00D1738A" w:rsidP="00D1738A">
            <w:pPr>
              <w:spacing w:line="240" w:lineRule="auto"/>
              <w:jc w:val="center"/>
              <w:rPr>
                <w:rFonts w:ascii="Times New Roman" w:hAnsi="Times New Roman" w:cs="Times New Roman"/>
                <w:b/>
                <w:bCs/>
                <w:sz w:val="28"/>
                <w:szCs w:val="28"/>
                <w:lang w:val="en-US"/>
              </w:rPr>
            </w:pPr>
            <w:r w:rsidRPr="00D11D3B">
              <w:rPr>
                <w:rFonts w:ascii="Times New Roman" w:hAnsi="Times New Roman" w:cs="Times New Roman"/>
                <w:b/>
                <w:bCs/>
                <w:sz w:val="28"/>
                <w:szCs w:val="28"/>
              </w:rPr>
              <w:t>Тестування, %</w:t>
            </w:r>
          </w:p>
        </w:tc>
        <w:tc>
          <w:tcPr>
            <w:tcW w:w="5034" w:type="dxa"/>
          </w:tcPr>
          <w:p w14:paraId="40DB6EFF" w14:textId="77777777" w:rsidR="00D1738A" w:rsidRPr="00D11D3B" w:rsidRDefault="00D1738A" w:rsidP="00D1738A">
            <w:pPr>
              <w:spacing w:line="240" w:lineRule="auto"/>
              <w:jc w:val="center"/>
              <w:rPr>
                <w:rFonts w:ascii="Times New Roman" w:hAnsi="Times New Roman" w:cs="Times New Roman"/>
                <w:b/>
                <w:bCs/>
                <w:sz w:val="28"/>
                <w:szCs w:val="28"/>
              </w:rPr>
            </w:pPr>
            <w:r w:rsidRPr="00D11D3B">
              <w:rPr>
                <w:rFonts w:ascii="Times New Roman" w:hAnsi="Times New Roman" w:cs="Times New Roman"/>
                <w:b/>
                <w:bCs/>
                <w:sz w:val="28"/>
                <w:szCs w:val="28"/>
              </w:rPr>
              <w:t>Оцінка</w:t>
            </w:r>
          </w:p>
        </w:tc>
      </w:tr>
      <w:tr w:rsidR="00D1738A" w:rsidRPr="00D11D3B" w14:paraId="04F30C56" w14:textId="77777777" w:rsidTr="00D1738A">
        <w:tc>
          <w:tcPr>
            <w:tcW w:w="5098" w:type="dxa"/>
          </w:tcPr>
          <w:p w14:paraId="0CE7C663"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100</w:t>
            </w:r>
          </w:p>
        </w:tc>
        <w:tc>
          <w:tcPr>
            <w:tcW w:w="5034" w:type="dxa"/>
          </w:tcPr>
          <w:p w14:paraId="32B2805C"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12</w:t>
            </w:r>
          </w:p>
        </w:tc>
      </w:tr>
      <w:tr w:rsidR="00D1738A" w:rsidRPr="00D11D3B" w14:paraId="257A65F0" w14:textId="77777777" w:rsidTr="00D1738A">
        <w:tc>
          <w:tcPr>
            <w:tcW w:w="5098" w:type="dxa"/>
          </w:tcPr>
          <w:p w14:paraId="7B2CFA95"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92-99</w:t>
            </w:r>
          </w:p>
        </w:tc>
        <w:tc>
          <w:tcPr>
            <w:tcW w:w="5034" w:type="dxa"/>
          </w:tcPr>
          <w:p w14:paraId="079620F1"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11</w:t>
            </w:r>
          </w:p>
        </w:tc>
      </w:tr>
      <w:tr w:rsidR="00D1738A" w:rsidRPr="00D11D3B" w14:paraId="4E858ABA" w14:textId="77777777" w:rsidTr="00D1738A">
        <w:tc>
          <w:tcPr>
            <w:tcW w:w="5098" w:type="dxa"/>
          </w:tcPr>
          <w:p w14:paraId="63A57E5A"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84-91</w:t>
            </w:r>
          </w:p>
        </w:tc>
        <w:tc>
          <w:tcPr>
            <w:tcW w:w="5034" w:type="dxa"/>
          </w:tcPr>
          <w:p w14:paraId="5EED3E8D"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10</w:t>
            </w:r>
          </w:p>
        </w:tc>
      </w:tr>
      <w:tr w:rsidR="00D1738A" w:rsidRPr="00D11D3B" w14:paraId="7541AB37" w14:textId="77777777" w:rsidTr="00D1738A">
        <w:tc>
          <w:tcPr>
            <w:tcW w:w="5098" w:type="dxa"/>
          </w:tcPr>
          <w:p w14:paraId="7427E3CC"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76-83</w:t>
            </w:r>
          </w:p>
        </w:tc>
        <w:tc>
          <w:tcPr>
            <w:tcW w:w="5034" w:type="dxa"/>
          </w:tcPr>
          <w:p w14:paraId="395B0E55"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9</w:t>
            </w:r>
          </w:p>
        </w:tc>
      </w:tr>
      <w:tr w:rsidR="00D1738A" w:rsidRPr="00D11D3B" w14:paraId="291CD6F5" w14:textId="77777777" w:rsidTr="00D1738A">
        <w:tc>
          <w:tcPr>
            <w:tcW w:w="5098" w:type="dxa"/>
          </w:tcPr>
          <w:p w14:paraId="73526319"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68-75</w:t>
            </w:r>
          </w:p>
        </w:tc>
        <w:tc>
          <w:tcPr>
            <w:tcW w:w="5034" w:type="dxa"/>
          </w:tcPr>
          <w:p w14:paraId="3AB0BBAE"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8</w:t>
            </w:r>
          </w:p>
        </w:tc>
      </w:tr>
      <w:tr w:rsidR="00D1738A" w:rsidRPr="00D11D3B" w14:paraId="4A196211" w14:textId="77777777" w:rsidTr="00D1738A">
        <w:tc>
          <w:tcPr>
            <w:tcW w:w="5098" w:type="dxa"/>
          </w:tcPr>
          <w:p w14:paraId="526F3930"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60-67</w:t>
            </w:r>
          </w:p>
        </w:tc>
        <w:tc>
          <w:tcPr>
            <w:tcW w:w="5034" w:type="dxa"/>
          </w:tcPr>
          <w:p w14:paraId="0FF1CB85"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7</w:t>
            </w:r>
          </w:p>
        </w:tc>
      </w:tr>
      <w:tr w:rsidR="00D1738A" w:rsidRPr="00D11D3B" w14:paraId="1FAD0B04" w14:textId="77777777" w:rsidTr="00D1738A">
        <w:tc>
          <w:tcPr>
            <w:tcW w:w="5098" w:type="dxa"/>
          </w:tcPr>
          <w:p w14:paraId="4AD3FB38"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52-59</w:t>
            </w:r>
          </w:p>
        </w:tc>
        <w:tc>
          <w:tcPr>
            <w:tcW w:w="5034" w:type="dxa"/>
          </w:tcPr>
          <w:p w14:paraId="41597367"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6</w:t>
            </w:r>
          </w:p>
        </w:tc>
      </w:tr>
      <w:tr w:rsidR="00D1738A" w:rsidRPr="00D11D3B" w14:paraId="40CA2EB2" w14:textId="77777777" w:rsidTr="00D1738A">
        <w:tc>
          <w:tcPr>
            <w:tcW w:w="5098" w:type="dxa"/>
          </w:tcPr>
          <w:p w14:paraId="4C8C4EB3"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44-51</w:t>
            </w:r>
          </w:p>
        </w:tc>
        <w:tc>
          <w:tcPr>
            <w:tcW w:w="5034" w:type="dxa"/>
          </w:tcPr>
          <w:p w14:paraId="3DB41659"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5</w:t>
            </w:r>
          </w:p>
        </w:tc>
      </w:tr>
      <w:tr w:rsidR="00D1738A" w:rsidRPr="00D11D3B" w14:paraId="438CB3E1" w14:textId="77777777" w:rsidTr="00D1738A">
        <w:tc>
          <w:tcPr>
            <w:tcW w:w="5098" w:type="dxa"/>
          </w:tcPr>
          <w:p w14:paraId="276E3EC1"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36-43</w:t>
            </w:r>
          </w:p>
        </w:tc>
        <w:tc>
          <w:tcPr>
            <w:tcW w:w="5034" w:type="dxa"/>
          </w:tcPr>
          <w:p w14:paraId="4B6A2EA8"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4</w:t>
            </w:r>
          </w:p>
        </w:tc>
      </w:tr>
      <w:tr w:rsidR="00D1738A" w:rsidRPr="00D11D3B" w14:paraId="2F828BA0" w14:textId="77777777" w:rsidTr="00D1738A">
        <w:tc>
          <w:tcPr>
            <w:tcW w:w="5098" w:type="dxa"/>
          </w:tcPr>
          <w:p w14:paraId="07DD9835"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28-35</w:t>
            </w:r>
          </w:p>
        </w:tc>
        <w:tc>
          <w:tcPr>
            <w:tcW w:w="5034" w:type="dxa"/>
          </w:tcPr>
          <w:p w14:paraId="5B24D815"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3</w:t>
            </w:r>
          </w:p>
        </w:tc>
      </w:tr>
      <w:tr w:rsidR="00D1738A" w:rsidRPr="00D11D3B" w14:paraId="4027977D" w14:textId="77777777" w:rsidTr="00D1738A">
        <w:tc>
          <w:tcPr>
            <w:tcW w:w="5098" w:type="dxa"/>
          </w:tcPr>
          <w:p w14:paraId="3E33457A"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20-27</w:t>
            </w:r>
          </w:p>
        </w:tc>
        <w:tc>
          <w:tcPr>
            <w:tcW w:w="5034" w:type="dxa"/>
          </w:tcPr>
          <w:p w14:paraId="4FFD36AE"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2</w:t>
            </w:r>
          </w:p>
        </w:tc>
      </w:tr>
      <w:tr w:rsidR="00D1738A" w:rsidRPr="00D11D3B" w14:paraId="56C81C83" w14:textId="77777777" w:rsidTr="00D1738A">
        <w:tc>
          <w:tcPr>
            <w:tcW w:w="5098" w:type="dxa"/>
          </w:tcPr>
          <w:p w14:paraId="49EB6DED"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0-19</w:t>
            </w:r>
          </w:p>
        </w:tc>
        <w:tc>
          <w:tcPr>
            <w:tcW w:w="5034" w:type="dxa"/>
          </w:tcPr>
          <w:p w14:paraId="67E4FCEE" w14:textId="77777777" w:rsidR="00D1738A" w:rsidRPr="00D11D3B" w:rsidRDefault="00D1738A" w:rsidP="00D1738A">
            <w:pPr>
              <w:spacing w:line="240" w:lineRule="auto"/>
              <w:jc w:val="center"/>
              <w:rPr>
                <w:rFonts w:ascii="Times New Roman" w:hAnsi="Times New Roman" w:cs="Times New Roman"/>
                <w:sz w:val="28"/>
                <w:szCs w:val="28"/>
              </w:rPr>
            </w:pPr>
            <w:r w:rsidRPr="00D11D3B">
              <w:rPr>
                <w:rFonts w:ascii="Times New Roman" w:hAnsi="Times New Roman" w:cs="Times New Roman"/>
                <w:sz w:val="28"/>
                <w:szCs w:val="28"/>
              </w:rPr>
              <w:t>1</w:t>
            </w:r>
          </w:p>
        </w:tc>
      </w:tr>
    </w:tbl>
    <w:p w14:paraId="2D9CA0A4" w14:textId="6CCB7391" w:rsidR="00D1738A" w:rsidRDefault="00D1738A" w:rsidP="00D1738A">
      <w:pPr>
        <w:jc w:val="center"/>
        <w:rPr>
          <w:rFonts w:ascii="Times New Roman" w:hAnsi="Times New Roman" w:cs="Times New Roman"/>
          <w:sz w:val="28"/>
          <w:szCs w:val="28"/>
        </w:rPr>
      </w:pPr>
    </w:p>
    <w:p w14:paraId="541D6029" w14:textId="05FEE0B0" w:rsidR="00D1738A" w:rsidRDefault="00D1738A" w:rsidP="00D1738A">
      <w:pPr>
        <w:jc w:val="center"/>
        <w:rPr>
          <w:rFonts w:ascii="Times New Roman" w:hAnsi="Times New Roman" w:cs="Times New Roman"/>
          <w:sz w:val="28"/>
          <w:szCs w:val="28"/>
        </w:rPr>
      </w:pPr>
    </w:p>
    <w:p w14:paraId="1DFE609C" w14:textId="42CCFBA4" w:rsidR="00D1738A" w:rsidRDefault="00D1738A" w:rsidP="00D1738A">
      <w:pPr>
        <w:jc w:val="center"/>
        <w:rPr>
          <w:rFonts w:ascii="Times New Roman" w:hAnsi="Times New Roman" w:cs="Times New Roman"/>
          <w:sz w:val="28"/>
          <w:szCs w:val="28"/>
        </w:rPr>
      </w:pPr>
    </w:p>
    <w:p w14:paraId="4CDE9A8B" w14:textId="12DBA9C7" w:rsidR="00D1738A" w:rsidRDefault="00D1738A" w:rsidP="00D1738A">
      <w:pPr>
        <w:jc w:val="center"/>
        <w:rPr>
          <w:rFonts w:ascii="Times New Roman" w:hAnsi="Times New Roman" w:cs="Times New Roman"/>
          <w:sz w:val="28"/>
          <w:szCs w:val="28"/>
        </w:rPr>
      </w:pPr>
    </w:p>
    <w:p w14:paraId="2470E50D" w14:textId="77777777" w:rsidR="00D1738A" w:rsidRDefault="00D1738A" w:rsidP="00D1738A">
      <w:pPr>
        <w:jc w:val="center"/>
        <w:rPr>
          <w:rFonts w:ascii="Times New Roman" w:hAnsi="Times New Roman" w:cs="Times New Roman"/>
          <w:b/>
          <w:bCs/>
          <w:i/>
          <w:iCs/>
          <w:sz w:val="24"/>
          <w:szCs w:val="24"/>
        </w:rPr>
      </w:pPr>
    </w:p>
    <w:p w14:paraId="70126AEB" w14:textId="77777777" w:rsidR="00D1738A" w:rsidRDefault="00D1738A" w:rsidP="00D1738A">
      <w:pPr>
        <w:jc w:val="center"/>
        <w:rPr>
          <w:rFonts w:ascii="Times New Roman" w:hAnsi="Times New Roman" w:cs="Times New Roman"/>
          <w:b/>
          <w:bCs/>
          <w:i/>
          <w:iCs/>
          <w:sz w:val="24"/>
          <w:szCs w:val="24"/>
        </w:rPr>
      </w:pPr>
    </w:p>
    <w:p w14:paraId="4BE203B1" w14:textId="77777777" w:rsidR="00D1738A" w:rsidRDefault="00D1738A" w:rsidP="00D1738A">
      <w:pPr>
        <w:jc w:val="center"/>
        <w:rPr>
          <w:rFonts w:ascii="Times New Roman" w:hAnsi="Times New Roman" w:cs="Times New Roman"/>
          <w:b/>
          <w:bCs/>
          <w:i/>
          <w:iCs/>
          <w:sz w:val="24"/>
          <w:szCs w:val="24"/>
        </w:rPr>
      </w:pPr>
    </w:p>
    <w:p w14:paraId="7C3D696A" w14:textId="77777777" w:rsidR="00D1738A" w:rsidRDefault="00D1738A" w:rsidP="00D1738A">
      <w:pPr>
        <w:jc w:val="center"/>
        <w:rPr>
          <w:rFonts w:ascii="Times New Roman" w:hAnsi="Times New Roman" w:cs="Times New Roman"/>
          <w:b/>
          <w:bCs/>
          <w:i/>
          <w:iCs/>
          <w:sz w:val="24"/>
          <w:szCs w:val="24"/>
        </w:rPr>
      </w:pPr>
    </w:p>
    <w:p w14:paraId="75E65A58" w14:textId="77777777" w:rsidR="00D1738A" w:rsidRDefault="00D1738A" w:rsidP="00D1738A">
      <w:pPr>
        <w:jc w:val="center"/>
        <w:rPr>
          <w:rFonts w:ascii="Times New Roman" w:hAnsi="Times New Roman" w:cs="Times New Roman"/>
          <w:b/>
          <w:bCs/>
          <w:i/>
          <w:iCs/>
          <w:sz w:val="24"/>
          <w:szCs w:val="24"/>
        </w:rPr>
      </w:pPr>
    </w:p>
    <w:p w14:paraId="1DD7B163" w14:textId="77777777" w:rsidR="00D1738A" w:rsidRDefault="00D1738A" w:rsidP="00D1738A">
      <w:pPr>
        <w:jc w:val="center"/>
        <w:rPr>
          <w:rFonts w:ascii="Times New Roman" w:hAnsi="Times New Roman" w:cs="Times New Roman"/>
          <w:b/>
          <w:bCs/>
          <w:i/>
          <w:iCs/>
          <w:sz w:val="24"/>
          <w:szCs w:val="24"/>
        </w:rPr>
      </w:pPr>
    </w:p>
    <w:p w14:paraId="491BF4F3" w14:textId="77777777" w:rsidR="00D1738A" w:rsidRDefault="00D1738A" w:rsidP="00D1738A">
      <w:pPr>
        <w:jc w:val="center"/>
        <w:rPr>
          <w:rFonts w:ascii="Times New Roman" w:hAnsi="Times New Roman" w:cs="Times New Roman"/>
          <w:b/>
          <w:bCs/>
          <w:i/>
          <w:iCs/>
          <w:sz w:val="24"/>
          <w:szCs w:val="24"/>
        </w:rPr>
      </w:pPr>
    </w:p>
    <w:p w14:paraId="63D4C52B" w14:textId="77777777" w:rsidR="00D1738A" w:rsidRDefault="00D1738A" w:rsidP="00D1738A">
      <w:pPr>
        <w:jc w:val="center"/>
        <w:rPr>
          <w:rFonts w:ascii="Times New Roman" w:hAnsi="Times New Roman" w:cs="Times New Roman"/>
          <w:b/>
          <w:bCs/>
          <w:i/>
          <w:iCs/>
          <w:sz w:val="24"/>
          <w:szCs w:val="24"/>
        </w:rPr>
      </w:pPr>
    </w:p>
    <w:p w14:paraId="45CA329A" w14:textId="77777777" w:rsidR="00D1738A" w:rsidRDefault="00D1738A" w:rsidP="00D1738A">
      <w:pPr>
        <w:jc w:val="center"/>
        <w:rPr>
          <w:rFonts w:ascii="Times New Roman" w:hAnsi="Times New Roman" w:cs="Times New Roman"/>
          <w:b/>
          <w:bCs/>
          <w:i/>
          <w:iCs/>
          <w:sz w:val="24"/>
          <w:szCs w:val="24"/>
        </w:rPr>
      </w:pPr>
    </w:p>
    <w:p w14:paraId="2C4DD47D" w14:textId="77777777" w:rsidR="00D1738A" w:rsidRDefault="00D1738A" w:rsidP="00D1738A">
      <w:pPr>
        <w:jc w:val="center"/>
        <w:rPr>
          <w:rFonts w:ascii="Times New Roman" w:hAnsi="Times New Roman" w:cs="Times New Roman"/>
          <w:b/>
          <w:bCs/>
          <w:i/>
          <w:iCs/>
          <w:sz w:val="24"/>
          <w:szCs w:val="24"/>
        </w:rPr>
      </w:pPr>
    </w:p>
    <w:p w14:paraId="66AA70DA" w14:textId="77777777" w:rsidR="00D1738A" w:rsidRDefault="00D1738A" w:rsidP="00D1738A">
      <w:pPr>
        <w:rPr>
          <w:rFonts w:ascii="Times New Roman" w:hAnsi="Times New Roman" w:cs="Times New Roman"/>
          <w:b/>
          <w:bCs/>
          <w:i/>
          <w:iCs/>
          <w:sz w:val="24"/>
          <w:szCs w:val="24"/>
        </w:rPr>
      </w:pPr>
    </w:p>
    <w:p w14:paraId="100D049F" w14:textId="61B1377C" w:rsidR="00D1738A" w:rsidRPr="00D1738A" w:rsidRDefault="00D1738A" w:rsidP="00D1738A">
      <w:pPr>
        <w:jc w:val="center"/>
        <w:rPr>
          <w:rFonts w:ascii="Times New Roman" w:hAnsi="Times New Roman" w:cs="Times New Roman"/>
          <w:b/>
          <w:bCs/>
          <w:i/>
          <w:iCs/>
          <w:sz w:val="24"/>
          <w:szCs w:val="24"/>
        </w:rPr>
      </w:pPr>
      <w:r w:rsidRPr="00D1738A">
        <w:rPr>
          <w:rFonts w:ascii="Times New Roman" w:hAnsi="Times New Roman" w:cs="Times New Roman"/>
          <w:b/>
          <w:bCs/>
          <w:i/>
          <w:iCs/>
          <w:sz w:val="24"/>
          <w:szCs w:val="24"/>
        </w:rPr>
        <w:t>* Кількість тестових завдань визначається вчителем</w:t>
      </w:r>
    </w:p>
    <w:sectPr w:rsidR="00D1738A" w:rsidRPr="00D1738A" w:rsidSect="0052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D6"/>
    <w:rsid w:val="00002171"/>
    <w:rsid w:val="00526AD6"/>
    <w:rsid w:val="005E73DD"/>
    <w:rsid w:val="006B3D20"/>
    <w:rsid w:val="006E3ABF"/>
    <w:rsid w:val="00965522"/>
    <w:rsid w:val="00C65F8E"/>
    <w:rsid w:val="00D1738A"/>
    <w:rsid w:val="00E6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AD6"/>
    <w:pPr>
      <w:spacing w:after="200" w:line="276" w:lineRule="auto"/>
    </w:pPr>
    <w:rPr>
      <w:rFonts w:eastAsiaTheme="minorEastAs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526AD6"/>
    <w:pPr>
      <w:spacing w:after="0" w:line="240" w:lineRule="auto"/>
    </w:pPr>
    <w:rPr>
      <w:rFonts w:eastAsia="Calibri"/>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2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5F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5F8E"/>
    <w:rPr>
      <w:rFonts w:ascii="Tahoma" w:eastAsiaTheme="minorEastAsi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AD6"/>
    <w:pPr>
      <w:spacing w:after="200" w:line="276" w:lineRule="auto"/>
    </w:pPr>
    <w:rPr>
      <w:rFonts w:eastAsiaTheme="minorEastAs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526AD6"/>
    <w:pPr>
      <w:spacing w:after="0" w:line="240" w:lineRule="auto"/>
    </w:pPr>
    <w:rPr>
      <w:rFonts w:eastAsia="Calibri"/>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2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5F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5F8E"/>
    <w:rPr>
      <w:rFonts w:ascii="Tahoma" w:eastAsiaTheme="minorEastAsi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kolbasovskiy</dc:creator>
  <cp:lastModifiedBy>user</cp:lastModifiedBy>
  <cp:revision>3</cp:revision>
  <dcterms:created xsi:type="dcterms:W3CDTF">2023-11-30T09:26:00Z</dcterms:created>
  <dcterms:modified xsi:type="dcterms:W3CDTF">2023-12-08T10:17:00Z</dcterms:modified>
</cp:coreProperties>
</file>